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7899A" w14:textId="77777777" w:rsidR="00E37B4B" w:rsidRPr="00393F09" w:rsidRDefault="00B90A9C">
      <w:pPr>
        <w:spacing w:before="120"/>
        <w:rPr>
          <w:rFonts w:ascii="Arial" w:hAnsi="Arial" w:cs="Arial"/>
          <w:bCs/>
          <w:sz w:val="16"/>
          <w:szCs w:val="18"/>
        </w:rPr>
      </w:pPr>
      <w:r w:rsidRPr="00D76EF9">
        <w:rPr>
          <w:rFonts w:ascii="Arial" w:eastAsia="Arial" w:hAnsi="Arial"/>
          <w:b/>
          <w:color w:val="000000" w:themeColor="text1"/>
          <w:sz w:val="28"/>
          <w:szCs w:val="28"/>
        </w:rPr>
        <w:t xml:space="preserve">Wanzl übernimmt </w:t>
      </w:r>
      <w:r w:rsidR="00100CE6" w:rsidRPr="00100CE6">
        <w:rPr>
          <w:rFonts w:ascii="Arial" w:hAnsi="Arial" w:cs="Arial"/>
          <w:b/>
          <w:bCs/>
          <w:color w:val="000000"/>
          <w:sz w:val="28"/>
          <w:szCs w:val="28"/>
        </w:rPr>
        <w:t>Mehrheit</w:t>
      </w:r>
      <w:r w:rsidRPr="00D76EF9">
        <w:rPr>
          <w:rFonts w:ascii="Arial" w:eastAsia="Arial" w:hAnsi="Arial"/>
          <w:b/>
          <w:color w:val="000000" w:themeColor="text1"/>
          <w:sz w:val="28"/>
          <w:szCs w:val="28"/>
        </w:rPr>
        <w:t xml:space="preserve"> an WSL und </w:t>
      </w:r>
      <w:r w:rsidR="00100CE6" w:rsidRPr="00100CE6">
        <w:rPr>
          <w:rFonts w:ascii="Arial" w:hAnsi="Arial" w:cs="Arial"/>
          <w:b/>
          <w:bCs/>
          <w:color w:val="000000"/>
          <w:sz w:val="28"/>
          <w:szCs w:val="28"/>
        </w:rPr>
        <w:t>baut Kompetenz</w:t>
      </w:r>
      <w:r w:rsidRPr="00D76EF9">
        <w:rPr>
          <w:rFonts w:ascii="Arial" w:eastAsia="Arial" w:hAnsi="Arial"/>
          <w:b/>
          <w:color w:val="000000" w:themeColor="text1"/>
          <w:sz w:val="28"/>
          <w:szCs w:val="28"/>
        </w:rPr>
        <w:t xml:space="preserve"> im Kühlungssegment</w:t>
      </w:r>
      <w:r w:rsidR="00100CE6" w:rsidRPr="00100CE6">
        <w:rPr>
          <w:rFonts w:ascii="Arial" w:hAnsi="Arial" w:cs="Arial"/>
          <w:b/>
          <w:bCs/>
          <w:color w:val="000000"/>
          <w:sz w:val="28"/>
          <w:szCs w:val="28"/>
        </w:rPr>
        <w:t xml:space="preserve"> aus</w:t>
      </w:r>
    </w:p>
    <w:p w14:paraId="65EE8532" w14:textId="77777777" w:rsidR="006F0C8C" w:rsidRDefault="006F0C8C">
      <w:pPr>
        <w:spacing w:before="60" w:after="120" w:line="312" w:lineRule="auto"/>
        <w:jc w:val="both"/>
        <w:rPr>
          <w:kern w:val="2"/>
          <w14:ligatures w14:val="standardContextual"/>
        </w:rPr>
      </w:pPr>
      <w:r>
        <w:rPr>
          <w:rFonts w:ascii="Arial" w:hAnsi="Arial" w:cs="Arial"/>
          <w:b/>
          <w:bCs/>
          <w:color w:val="000000"/>
          <w:sz w:val="21"/>
          <w:szCs w:val="21"/>
        </w:rPr>
        <w:t>Mehrheitsübernahme stärkt internationales Lösungsportfolio von Wanzl und erweitert Kompetenzen im wachstumsstarken Kühlungssegment.</w:t>
      </w:r>
    </w:p>
    <w:p w14:paraId="7B31F58E" w14:textId="77777777" w:rsidR="00ED558D" w:rsidRPr="003054E8" w:rsidRDefault="00ED558D" w:rsidP="00626AED">
      <w:pPr>
        <w:tabs>
          <w:tab w:val="left" w:pos="6804"/>
        </w:tabs>
        <w:spacing w:line="360" w:lineRule="auto"/>
        <w:jc w:val="both"/>
        <w:rPr>
          <w:rFonts w:ascii="Arial" w:hAnsi="Arial" w:cs="Arial"/>
          <w:bCs/>
          <w:sz w:val="20"/>
          <w:szCs w:val="18"/>
        </w:rPr>
      </w:pPr>
    </w:p>
    <w:p w14:paraId="31FAA045" w14:textId="39C256AD" w:rsidR="00910D55" w:rsidRPr="0042149A" w:rsidRDefault="00CF4C92" w:rsidP="00910D55">
      <w:pPr>
        <w:tabs>
          <w:tab w:val="left" w:pos="6804"/>
        </w:tabs>
        <w:spacing w:line="360" w:lineRule="auto"/>
        <w:jc w:val="both"/>
        <w:rPr>
          <w:rFonts w:ascii="Arial" w:hAnsi="Arial" w:cs="Arial"/>
          <w:bCs/>
          <w:sz w:val="20"/>
          <w:szCs w:val="18"/>
        </w:rPr>
      </w:pPr>
      <w:r w:rsidRPr="00CF4C92">
        <w:rPr>
          <w:rFonts w:ascii="Arial" w:hAnsi="Arial" w:cs="Arial"/>
          <w:bCs/>
          <w:sz w:val="20"/>
          <w:szCs w:val="18"/>
        </w:rPr>
        <w:t>Leipheim, 1. August 2026</w:t>
      </w:r>
    </w:p>
    <w:p w14:paraId="0F4DE28E" w14:textId="77777777" w:rsidR="00E37B4B" w:rsidRPr="00393F09" w:rsidRDefault="00B90A9C">
      <w:pPr>
        <w:spacing w:line="304" w:lineRule="atLeast"/>
        <w:ind w:right="72"/>
        <w:jc w:val="both"/>
        <w:textAlignment w:val="baseline"/>
        <w:rPr>
          <w:rFonts w:ascii="Arial" w:hAnsi="Arial" w:cs="Arial"/>
          <w:bCs/>
          <w:sz w:val="16"/>
          <w:szCs w:val="18"/>
        </w:rPr>
      </w:pPr>
      <w:r w:rsidRPr="007E7F00">
        <w:rPr>
          <w:rFonts w:ascii="Arial" w:hAnsi="Arial" w:cs="Arial"/>
          <w:b/>
          <w:color w:val="000000"/>
          <w:sz w:val="20"/>
          <w:szCs w:val="20"/>
        </w:rPr>
        <w:t xml:space="preserve">Die Wanzl-Gruppe hat zum 1. August 2026 die </w:t>
      </w:r>
      <w:r w:rsidRPr="007E7F00">
        <w:rPr>
          <w:rFonts w:ascii="Arial" w:hAnsi="Arial" w:cs="Arial"/>
          <w:b/>
          <w:bCs/>
          <w:color w:val="000000"/>
          <w:sz w:val="20"/>
          <w:szCs w:val="20"/>
        </w:rPr>
        <w:t>Mehrheit</w:t>
      </w:r>
      <w:r w:rsidRPr="007E7F00">
        <w:rPr>
          <w:rFonts w:ascii="Arial" w:hAnsi="Arial" w:cs="Arial"/>
          <w:b/>
          <w:color w:val="000000"/>
          <w:sz w:val="20"/>
          <w:szCs w:val="20"/>
        </w:rPr>
        <w:t xml:space="preserve"> an ihrem bisherigen Joint Venture WSL übernommen. Mit Vollzug der Transaktion erhöht Wanzl seinen Anteil an der Unternehmensgruppe von 30 Prozent auf 51 Prozent. </w:t>
      </w:r>
      <w:r w:rsidR="00A85A1D" w:rsidRPr="00A85A1D">
        <w:rPr>
          <w:rFonts w:ascii="Arial" w:hAnsi="Arial" w:cs="Arial"/>
          <w:b/>
          <w:bCs/>
          <w:color w:val="000000"/>
          <w:sz w:val="20"/>
          <w:szCs w:val="20"/>
        </w:rPr>
        <w:t>Damit vertieft Wanzl die langjährige Zusammenarbeit mit WSL und stärkt seine Position als internationaler Lösungsanbieter für den Handel – insbesondere im strategisch wichtigen Kühlungssegment.</w:t>
      </w:r>
    </w:p>
    <w:p w14:paraId="36A14C2E" w14:textId="77777777" w:rsidR="008E23B8" w:rsidRPr="008E23B8" w:rsidRDefault="008E23B8" w:rsidP="008E23B8">
      <w:pPr>
        <w:spacing w:line="304" w:lineRule="exact"/>
        <w:ind w:right="72"/>
        <w:jc w:val="both"/>
        <w:textAlignment w:val="baseline"/>
        <w:rPr>
          <w:rFonts w:ascii="Arial" w:eastAsia="Arial" w:hAnsi="Arial"/>
          <w:b/>
          <w:bCs/>
          <w:color w:val="000000"/>
          <w:sz w:val="20"/>
          <w:szCs w:val="20"/>
        </w:rPr>
      </w:pPr>
    </w:p>
    <w:p w14:paraId="0D489353" w14:textId="4677A202" w:rsidR="00E37B4B" w:rsidRPr="00393F09" w:rsidRDefault="7DED5050" w:rsidP="4A8532DE">
      <w:pPr>
        <w:spacing w:line="304" w:lineRule="atLeast"/>
        <w:ind w:right="72"/>
        <w:jc w:val="both"/>
        <w:textAlignment w:val="baseline"/>
        <w:rPr>
          <w:rFonts w:ascii="Arial" w:hAnsi="Arial" w:cs="Arial"/>
          <w:sz w:val="16"/>
          <w:szCs w:val="16"/>
        </w:rPr>
      </w:pPr>
      <w:r w:rsidRPr="4A8532DE">
        <w:rPr>
          <w:rFonts w:ascii="Arial" w:hAnsi="Arial" w:cs="Arial"/>
          <w:color w:val="000000" w:themeColor="text1"/>
          <w:sz w:val="20"/>
          <w:szCs w:val="20"/>
        </w:rPr>
        <w:t xml:space="preserve">Wanzl und WSL arbeiten bereits seit 2019 erfolgreich im Rahmen eines Joint Ventures zusammen. </w:t>
      </w:r>
      <w:r w:rsidR="1F0883F7" w:rsidRPr="4A8532DE">
        <w:rPr>
          <w:rFonts w:ascii="Arial" w:hAnsi="Arial" w:cs="Arial"/>
          <w:color w:val="000000" w:themeColor="text1"/>
          <w:sz w:val="20"/>
          <w:szCs w:val="20"/>
        </w:rPr>
        <w:t>In dieser Zeit</w:t>
      </w:r>
      <w:r w:rsidRPr="4A8532DE">
        <w:rPr>
          <w:rFonts w:ascii="Arial" w:hAnsi="Arial" w:cs="Arial"/>
          <w:color w:val="000000" w:themeColor="text1"/>
          <w:sz w:val="20"/>
          <w:szCs w:val="20"/>
        </w:rPr>
        <w:t xml:space="preserve"> hat sich WSL als etablierter Anbieter von Kühlmöbeln, Kältetechnik und ergänzenden Ladenbaulösungen </w:t>
      </w:r>
      <w:r w:rsidR="1F0883F7" w:rsidRPr="4A8532DE">
        <w:rPr>
          <w:rFonts w:ascii="Arial" w:hAnsi="Arial" w:cs="Arial"/>
          <w:color w:val="000000" w:themeColor="text1"/>
          <w:sz w:val="20"/>
          <w:szCs w:val="20"/>
        </w:rPr>
        <w:t>weiterentwickelt.</w:t>
      </w:r>
      <w:r w:rsidRPr="4A8532DE">
        <w:rPr>
          <w:rFonts w:ascii="Arial" w:hAnsi="Arial" w:cs="Arial"/>
          <w:color w:val="000000" w:themeColor="text1"/>
          <w:sz w:val="20"/>
          <w:szCs w:val="20"/>
        </w:rPr>
        <w:t xml:space="preserve"> Die Unternehmensgruppe </w:t>
      </w:r>
      <w:r w:rsidR="00C717B2">
        <w:rPr>
          <w:rFonts w:ascii="Arial" w:hAnsi="Arial" w:cs="Arial"/>
          <w:color w:val="000000" w:themeColor="text1"/>
          <w:sz w:val="20"/>
          <w:szCs w:val="20"/>
        </w:rPr>
        <w:t>pf</w:t>
      </w:r>
      <w:r w:rsidR="001B6F11">
        <w:rPr>
          <w:rFonts w:ascii="Arial" w:hAnsi="Arial" w:cs="Arial"/>
          <w:color w:val="000000" w:themeColor="text1"/>
          <w:sz w:val="20"/>
          <w:szCs w:val="20"/>
        </w:rPr>
        <w:t>le</w:t>
      </w:r>
      <w:r w:rsidR="00480592">
        <w:rPr>
          <w:rFonts w:ascii="Arial" w:hAnsi="Arial" w:cs="Arial"/>
          <w:color w:val="000000" w:themeColor="text1"/>
          <w:sz w:val="20"/>
          <w:szCs w:val="20"/>
        </w:rPr>
        <w:t>gt</w:t>
      </w:r>
      <w:r w:rsidRPr="4A8532DE">
        <w:rPr>
          <w:rFonts w:ascii="Arial" w:hAnsi="Arial" w:cs="Arial"/>
          <w:color w:val="000000" w:themeColor="text1"/>
          <w:sz w:val="20"/>
          <w:szCs w:val="20"/>
        </w:rPr>
        <w:t xml:space="preserve"> langjährige Kundenbeziehungen zu führenden Handelsunternehmen in Europa und im Nahen Osten und beschäftigt rund 100 Mitarbeitende an mehreren Standorten in Südosteuropa.</w:t>
      </w:r>
    </w:p>
    <w:p w14:paraId="5EDBCC72" w14:textId="77777777" w:rsidR="00E37B4B" w:rsidRPr="00393F09" w:rsidRDefault="00B90A9C">
      <w:pPr>
        <w:spacing w:line="304" w:lineRule="atLeast"/>
        <w:ind w:right="72"/>
        <w:jc w:val="both"/>
        <w:textAlignment w:val="baseline"/>
        <w:rPr>
          <w:rFonts w:ascii="Arial" w:hAnsi="Arial" w:cs="Arial"/>
          <w:bCs/>
          <w:sz w:val="16"/>
          <w:szCs w:val="18"/>
        </w:rPr>
      </w:pPr>
      <w:r w:rsidRPr="00EB7F91">
        <w:rPr>
          <w:rFonts w:ascii="Arial" w:hAnsi="Arial" w:cs="Arial"/>
          <w:color w:val="000000"/>
          <w:sz w:val="20"/>
          <w:szCs w:val="20"/>
        </w:rPr>
        <w:t xml:space="preserve">Mit der Mehrheitsübernahme </w:t>
      </w:r>
      <w:r w:rsidR="003E7A81" w:rsidRPr="003E7A81">
        <w:rPr>
          <w:rFonts w:ascii="Arial" w:hAnsi="Arial" w:cs="Arial"/>
          <w:color w:val="000000"/>
          <w:sz w:val="20"/>
          <w:szCs w:val="20"/>
        </w:rPr>
        <w:t xml:space="preserve">schafft </w:t>
      </w:r>
      <w:r w:rsidRPr="00EB7F91">
        <w:rPr>
          <w:rFonts w:ascii="Arial" w:hAnsi="Arial" w:cs="Arial"/>
          <w:color w:val="000000"/>
          <w:sz w:val="20"/>
          <w:szCs w:val="20"/>
        </w:rPr>
        <w:t xml:space="preserve">Wanzl die Grundlage, gemeinsame Wachstumspotenziale noch </w:t>
      </w:r>
      <w:r w:rsidR="003E7A81" w:rsidRPr="003E7A81">
        <w:rPr>
          <w:rFonts w:ascii="Arial" w:hAnsi="Arial" w:cs="Arial"/>
          <w:color w:val="000000"/>
          <w:sz w:val="20"/>
          <w:szCs w:val="20"/>
        </w:rPr>
        <w:t>gezielter</w:t>
      </w:r>
      <w:r w:rsidRPr="00EB7F91">
        <w:rPr>
          <w:rFonts w:ascii="Arial" w:hAnsi="Arial" w:cs="Arial"/>
          <w:color w:val="000000"/>
          <w:sz w:val="20"/>
          <w:szCs w:val="20"/>
        </w:rPr>
        <w:t xml:space="preserve"> zu nutzen. </w:t>
      </w:r>
      <w:r w:rsidR="003E7A81" w:rsidRPr="003E7A81">
        <w:rPr>
          <w:rFonts w:ascii="Arial" w:hAnsi="Arial" w:cs="Arial"/>
          <w:color w:val="000000"/>
          <w:sz w:val="20"/>
          <w:szCs w:val="20"/>
        </w:rPr>
        <w:t>Die</w:t>
      </w:r>
      <w:r w:rsidRPr="00EB7F91">
        <w:rPr>
          <w:rFonts w:ascii="Arial" w:hAnsi="Arial" w:cs="Arial"/>
          <w:color w:val="000000"/>
          <w:sz w:val="20"/>
          <w:szCs w:val="20"/>
        </w:rPr>
        <w:t xml:space="preserve"> Verbindung von Kühlungs- und Ladenbaulösungen </w:t>
      </w:r>
      <w:r w:rsidR="003E7A81" w:rsidRPr="003E7A81">
        <w:rPr>
          <w:rFonts w:ascii="Arial" w:hAnsi="Arial" w:cs="Arial"/>
          <w:color w:val="000000"/>
          <w:sz w:val="20"/>
          <w:szCs w:val="20"/>
        </w:rPr>
        <w:t>eröffnet insbesondere im Lebensmitteleinzelhandel zusätzliche</w:t>
      </w:r>
      <w:r w:rsidRPr="00EB7F91">
        <w:rPr>
          <w:rFonts w:ascii="Arial" w:hAnsi="Arial" w:cs="Arial"/>
          <w:color w:val="000000"/>
          <w:sz w:val="20"/>
          <w:szCs w:val="20"/>
        </w:rPr>
        <w:t xml:space="preserve"> Möglichkeiten für </w:t>
      </w:r>
      <w:r w:rsidR="003E7A81" w:rsidRPr="003E7A81">
        <w:rPr>
          <w:rFonts w:ascii="Arial" w:hAnsi="Arial" w:cs="Arial"/>
          <w:color w:val="000000"/>
          <w:sz w:val="20"/>
          <w:szCs w:val="20"/>
        </w:rPr>
        <w:t xml:space="preserve">integrierte Store-Konzepte und </w:t>
      </w:r>
      <w:r w:rsidRPr="00EB7F91">
        <w:rPr>
          <w:rFonts w:ascii="Arial" w:hAnsi="Arial" w:cs="Arial"/>
          <w:color w:val="000000"/>
          <w:sz w:val="20"/>
          <w:szCs w:val="20"/>
        </w:rPr>
        <w:t>eine ganzheitliche Kundenansprache.</w:t>
      </w:r>
    </w:p>
    <w:p w14:paraId="7E072247" w14:textId="77777777" w:rsidR="00E37B4B" w:rsidRPr="00393F09" w:rsidRDefault="001A5EDB">
      <w:pPr>
        <w:spacing w:line="304" w:lineRule="atLeast"/>
        <w:ind w:right="72"/>
        <w:jc w:val="both"/>
        <w:textAlignment w:val="baseline"/>
        <w:rPr>
          <w:rFonts w:ascii="Arial" w:hAnsi="Arial" w:cs="Arial"/>
          <w:bCs/>
          <w:sz w:val="16"/>
          <w:szCs w:val="18"/>
        </w:rPr>
      </w:pPr>
      <w:r w:rsidRPr="001A5EDB">
        <w:rPr>
          <w:rFonts w:ascii="Arial" w:hAnsi="Arial" w:cs="Arial"/>
          <w:color w:val="000000"/>
          <w:sz w:val="20"/>
          <w:szCs w:val="20"/>
        </w:rPr>
        <w:t>Die Bedeutung des Kühlungssegments nimmt im Handel weiter zu. Wachsende Sortimente im Bereich Frische und Convenience, steigende Anforderungen an Energieeffizienz und Nachhaltigkeit sowie regulatorische Vorgaben erhöhen den Bedarf an modernen, zuverlässigen und servicefähigen Kühllösungen. Kühlung wird damit zu einem zentralen Bestandteil zeitgemäßer Store-Konzepte – mit direktem Einfluss auf Warenqualität, Betriebssicherheit, Energieverbrauch und Kundenerlebnis.</w:t>
      </w:r>
    </w:p>
    <w:p w14:paraId="64296C66" w14:textId="77777777" w:rsidR="008E32FF" w:rsidRDefault="008E32FF" w:rsidP="008E23B8">
      <w:pPr>
        <w:spacing w:line="304" w:lineRule="exact"/>
        <w:ind w:right="72"/>
        <w:jc w:val="both"/>
        <w:textAlignment w:val="baseline"/>
        <w:rPr>
          <w:rFonts w:ascii="Arial" w:eastAsia="Arial" w:hAnsi="Arial"/>
          <w:color w:val="000000"/>
          <w:sz w:val="20"/>
          <w:szCs w:val="20"/>
        </w:rPr>
      </w:pPr>
    </w:p>
    <w:p w14:paraId="7144AB60" w14:textId="5E4DEDF3" w:rsidR="008E32FF" w:rsidRPr="00EF7825" w:rsidRDefault="008E32FF" w:rsidP="008E23B8">
      <w:pPr>
        <w:spacing w:line="304" w:lineRule="exact"/>
        <w:ind w:right="72"/>
        <w:jc w:val="both"/>
        <w:textAlignment w:val="baseline"/>
        <w:rPr>
          <w:rFonts w:ascii="Arial" w:eastAsia="Arial" w:hAnsi="Arial"/>
          <w:bCs/>
          <w:color w:val="000000"/>
          <w:sz w:val="20"/>
          <w:szCs w:val="20"/>
        </w:rPr>
      </w:pPr>
      <w:r w:rsidRPr="008E32FF">
        <w:rPr>
          <w:rFonts w:ascii="Arial" w:eastAsia="Arial" w:hAnsi="Arial"/>
          <w:i/>
          <w:color w:val="000000"/>
          <w:sz w:val="20"/>
          <w:szCs w:val="20"/>
        </w:rPr>
        <w:t>„Mit der Mehrheitsübernahme von WSL setzen wir einen wichtigen strategischen Schritt zur Weiterentwicklung unseres internationalen Geschäfts. WSL hat sich in den vergangenen Jahren als starker und verlässlicher Partner erwiesen. Durch die engere Integration bündeln wir unsere Stärken und schaffen die Voraussetzungen, um unseren Kunden</w:t>
      </w:r>
      <w:r w:rsidR="00432AF5">
        <w:rPr>
          <w:rFonts w:ascii="Arial" w:eastAsia="Arial" w:hAnsi="Arial"/>
          <w:i/>
          <w:color w:val="000000"/>
          <w:sz w:val="20"/>
          <w:szCs w:val="20"/>
        </w:rPr>
        <w:t xml:space="preserve"> im Lebensmitteleinzelhandel</w:t>
      </w:r>
      <w:r w:rsidRPr="008E32FF">
        <w:rPr>
          <w:rFonts w:ascii="Arial" w:eastAsia="Arial" w:hAnsi="Arial"/>
          <w:i/>
          <w:color w:val="000000"/>
          <w:sz w:val="20"/>
          <w:szCs w:val="20"/>
        </w:rPr>
        <w:t xml:space="preserve"> künftig noch umfassendere Lösungen aus einer Hand anzubieten. Gleichzeitig unterstreicht diese Investition unser langfristiges Bekenntnis zum Kühlungssegment und zu den Wachstumsmöglichkeiten, die wir gemeinsam sehen.“</w:t>
      </w:r>
      <w:r w:rsidR="00EF7825">
        <w:rPr>
          <w:rFonts w:ascii="Arial" w:eastAsia="Arial" w:hAnsi="Arial"/>
          <w:i/>
          <w:color w:val="000000"/>
          <w:sz w:val="20"/>
          <w:szCs w:val="20"/>
        </w:rPr>
        <w:t xml:space="preserve">, </w:t>
      </w:r>
      <w:r w:rsidR="00EF7825" w:rsidRPr="00EF7825">
        <w:rPr>
          <w:rFonts w:ascii="Arial" w:eastAsia="Arial" w:hAnsi="Arial"/>
          <w:iCs/>
          <w:color w:val="000000"/>
          <w:sz w:val="20"/>
          <w:szCs w:val="20"/>
        </w:rPr>
        <w:t>sagt</w:t>
      </w:r>
      <w:r w:rsidR="00EF7825">
        <w:rPr>
          <w:rFonts w:ascii="Arial" w:eastAsia="Arial" w:hAnsi="Arial"/>
          <w:i/>
          <w:color w:val="000000"/>
          <w:sz w:val="20"/>
          <w:szCs w:val="20"/>
        </w:rPr>
        <w:t xml:space="preserve"> </w:t>
      </w:r>
      <w:r w:rsidRPr="00EF7825">
        <w:rPr>
          <w:rFonts w:ascii="Arial" w:eastAsia="Arial" w:hAnsi="Arial"/>
          <w:bCs/>
          <w:color w:val="000000"/>
          <w:sz w:val="20"/>
          <w:szCs w:val="20"/>
        </w:rPr>
        <w:t>Peter Allaart, CEO der Wanzl-Gruppe</w:t>
      </w:r>
      <w:r w:rsidR="00EF7825">
        <w:rPr>
          <w:rFonts w:ascii="Arial" w:eastAsia="Arial" w:hAnsi="Arial"/>
          <w:bCs/>
          <w:color w:val="000000"/>
          <w:sz w:val="20"/>
          <w:szCs w:val="20"/>
        </w:rPr>
        <w:t>.</w:t>
      </w:r>
    </w:p>
    <w:p w14:paraId="37F86C61" w14:textId="77777777" w:rsidR="008E32FF" w:rsidRDefault="008E32FF" w:rsidP="008E23B8">
      <w:pPr>
        <w:spacing w:line="304" w:lineRule="exact"/>
        <w:ind w:right="72"/>
        <w:jc w:val="both"/>
        <w:textAlignment w:val="baseline"/>
        <w:rPr>
          <w:rFonts w:ascii="Arial" w:eastAsia="Arial" w:hAnsi="Arial"/>
          <w:color w:val="000000"/>
          <w:sz w:val="20"/>
          <w:szCs w:val="20"/>
        </w:rPr>
      </w:pPr>
    </w:p>
    <w:p w14:paraId="4F7B9D94" w14:textId="66C9F30E" w:rsidR="008E32FF" w:rsidRPr="00EF7825" w:rsidRDefault="008E32FF" w:rsidP="008E23B8">
      <w:pPr>
        <w:spacing w:line="304" w:lineRule="exact"/>
        <w:ind w:right="72"/>
        <w:jc w:val="both"/>
        <w:textAlignment w:val="baseline"/>
        <w:rPr>
          <w:rFonts w:ascii="Arial" w:eastAsia="Arial" w:hAnsi="Arial"/>
          <w:bCs/>
          <w:color w:val="000000"/>
          <w:sz w:val="20"/>
          <w:szCs w:val="20"/>
        </w:rPr>
      </w:pPr>
      <w:r w:rsidRPr="008E32FF">
        <w:rPr>
          <w:rFonts w:ascii="Arial" w:eastAsia="Arial" w:hAnsi="Arial"/>
          <w:i/>
          <w:color w:val="000000"/>
          <w:sz w:val="20"/>
          <w:szCs w:val="20"/>
        </w:rPr>
        <w:t xml:space="preserve">„Als Gesellschafter haben wir die Entwicklung von WSL über viele Jahre hinweg begleitet und gemeinsam mit Wanzl eine erfolgreiche Partnerschaft aufgebaut. Die Mehrheitsübernahme durch Wanzl ist die konsequente Fortsetzung dieses gemeinsamen Weges. Wir sind überzeugt, dass WSL von der stärkeren Einbindung in die internationale Wanzl-Gruppe profitieren wird und gleichzeitig seine unternehmerische Stärke, Innovationskraft und Kundennähe bewahren kann. Diese Transaktion schafft eine ausgezeichnete </w:t>
      </w:r>
      <w:r w:rsidRPr="008E32FF">
        <w:rPr>
          <w:rFonts w:ascii="Arial" w:eastAsia="Arial" w:hAnsi="Arial"/>
          <w:i/>
          <w:color w:val="000000"/>
          <w:sz w:val="20"/>
          <w:szCs w:val="20"/>
        </w:rPr>
        <w:lastRenderedPageBreak/>
        <w:t>Grundlage für weiteres nachhaltiges Wachstum und die erfolgreiche Weiterentwicklung des Unternehmens.“</w:t>
      </w:r>
      <w:r w:rsidR="00EF7825">
        <w:rPr>
          <w:rFonts w:ascii="Arial" w:eastAsia="Arial" w:hAnsi="Arial"/>
          <w:i/>
          <w:color w:val="000000"/>
          <w:sz w:val="20"/>
          <w:szCs w:val="20"/>
        </w:rPr>
        <w:t xml:space="preserve">, </w:t>
      </w:r>
      <w:r w:rsidR="00EF7825" w:rsidRPr="00EF7825">
        <w:rPr>
          <w:rFonts w:ascii="Arial" w:eastAsia="Arial" w:hAnsi="Arial"/>
          <w:iCs/>
          <w:color w:val="000000"/>
          <w:sz w:val="20"/>
          <w:szCs w:val="20"/>
        </w:rPr>
        <w:t xml:space="preserve">berichtet </w:t>
      </w:r>
      <w:r w:rsidRPr="00EF7825">
        <w:rPr>
          <w:rFonts w:ascii="Arial" w:eastAsia="Arial" w:hAnsi="Arial"/>
          <w:bCs/>
          <w:iCs/>
          <w:color w:val="000000"/>
          <w:sz w:val="20"/>
          <w:szCs w:val="20"/>
        </w:rPr>
        <w:t xml:space="preserve">Tomaž </w:t>
      </w:r>
      <w:proofErr w:type="spellStart"/>
      <w:r w:rsidRPr="00EF7825">
        <w:rPr>
          <w:rFonts w:ascii="Arial" w:eastAsia="Arial" w:hAnsi="Arial"/>
          <w:bCs/>
          <w:iCs/>
          <w:color w:val="000000"/>
          <w:sz w:val="20"/>
          <w:szCs w:val="20"/>
        </w:rPr>
        <w:t>Smeh</w:t>
      </w:r>
      <w:proofErr w:type="spellEnd"/>
      <w:r w:rsidRPr="00EF7825">
        <w:rPr>
          <w:rFonts w:ascii="Arial" w:eastAsia="Arial" w:hAnsi="Arial"/>
          <w:bCs/>
          <w:iCs/>
          <w:color w:val="000000"/>
          <w:sz w:val="20"/>
          <w:szCs w:val="20"/>
        </w:rPr>
        <w:t>, Anteilseigner und Mitglied des Aufsichtsrats der WSL-Gruppe</w:t>
      </w:r>
      <w:r w:rsidR="00EF7825">
        <w:rPr>
          <w:rFonts w:ascii="Arial" w:eastAsia="Arial" w:hAnsi="Arial"/>
          <w:bCs/>
          <w:iCs/>
          <w:color w:val="000000"/>
          <w:sz w:val="20"/>
          <w:szCs w:val="20"/>
        </w:rPr>
        <w:t>.</w:t>
      </w:r>
    </w:p>
    <w:p w14:paraId="7EFF8CAD" w14:textId="77777777" w:rsidR="008E32FF" w:rsidRPr="008E32FF" w:rsidRDefault="008E32FF" w:rsidP="008E23B8">
      <w:pPr>
        <w:spacing w:line="304" w:lineRule="exact"/>
        <w:ind w:right="72"/>
        <w:jc w:val="both"/>
        <w:textAlignment w:val="baseline"/>
        <w:rPr>
          <w:rFonts w:ascii="Arial" w:eastAsia="Arial" w:hAnsi="Arial"/>
          <w:color w:val="000000"/>
          <w:sz w:val="20"/>
          <w:szCs w:val="20"/>
        </w:rPr>
      </w:pPr>
    </w:p>
    <w:p w14:paraId="77A01F8B" w14:textId="77777777" w:rsidR="00E37B4B" w:rsidRPr="00393F09" w:rsidRDefault="00B90A9C">
      <w:pPr>
        <w:spacing w:line="304" w:lineRule="atLeast"/>
        <w:ind w:right="72"/>
        <w:jc w:val="both"/>
        <w:textAlignment w:val="baseline"/>
        <w:rPr>
          <w:rFonts w:ascii="Arial" w:hAnsi="Arial" w:cs="Arial"/>
          <w:bCs/>
          <w:sz w:val="16"/>
          <w:szCs w:val="18"/>
        </w:rPr>
      </w:pPr>
      <w:r w:rsidRPr="00914886">
        <w:rPr>
          <w:rFonts w:ascii="Arial" w:hAnsi="Arial" w:cs="Arial"/>
          <w:color w:val="000000"/>
          <w:sz w:val="20"/>
          <w:szCs w:val="20"/>
        </w:rPr>
        <w:t xml:space="preserve">WSL </w:t>
      </w:r>
      <w:r w:rsidR="0085099D" w:rsidRPr="0085099D">
        <w:rPr>
          <w:rFonts w:ascii="Arial" w:hAnsi="Arial" w:cs="Arial"/>
          <w:color w:val="000000"/>
          <w:sz w:val="20"/>
          <w:szCs w:val="20"/>
        </w:rPr>
        <w:t>bringt</w:t>
      </w:r>
      <w:r w:rsidRPr="00914886">
        <w:rPr>
          <w:rFonts w:ascii="Arial" w:hAnsi="Arial" w:cs="Arial"/>
          <w:color w:val="000000"/>
          <w:sz w:val="20"/>
          <w:szCs w:val="20"/>
        </w:rPr>
        <w:t xml:space="preserve"> ein breites Leistungsportfolio aus Kühlmöbeln, Kältetechnik, Ladenbau, Logistik sowie Installations- und Serviceleistungen</w:t>
      </w:r>
      <w:r w:rsidR="0085099D" w:rsidRPr="0085099D">
        <w:rPr>
          <w:rFonts w:ascii="Arial" w:hAnsi="Arial" w:cs="Arial"/>
          <w:color w:val="000000"/>
          <w:sz w:val="20"/>
          <w:szCs w:val="20"/>
        </w:rPr>
        <w:t xml:space="preserve"> ein.</w:t>
      </w:r>
      <w:r w:rsidRPr="00914886">
        <w:rPr>
          <w:rFonts w:ascii="Arial" w:hAnsi="Arial" w:cs="Arial"/>
          <w:color w:val="000000"/>
          <w:sz w:val="20"/>
          <w:szCs w:val="20"/>
        </w:rPr>
        <w:t xml:space="preserve"> In </w:t>
      </w:r>
      <w:r w:rsidR="0085099D" w:rsidRPr="0085099D">
        <w:rPr>
          <w:rFonts w:ascii="Arial" w:hAnsi="Arial" w:cs="Arial"/>
          <w:color w:val="000000"/>
          <w:sz w:val="20"/>
          <w:szCs w:val="20"/>
        </w:rPr>
        <w:t>Verbindung</w:t>
      </w:r>
      <w:r w:rsidRPr="00914886">
        <w:rPr>
          <w:rFonts w:ascii="Arial" w:hAnsi="Arial" w:cs="Arial"/>
          <w:color w:val="000000"/>
          <w:sz w:val="20"/>
          <w:szCs w:val="20"/>
        </w:rPr>
        <w:t xml:space="preserve"> mit dem internationalen Vertriebs- und Kundennetzwerk von Wanzl entstehen zusätzliche </w:t>
      </w:r>
      <w:r w:rsidR="0085099D" w:rsidRPr="0085099D">
        <w:rPr>
          <w:rFonts w:ascii="Arial" w:hAnsi="Arial" w:cs="Arial"/>
          <w:color w:val="000000"/>
          <w:sz w:val="20"/>
          <w:szCs w:val="20"/>
        </w:rPr>
        <w:t xml:space="preserve">Möglichkeiten, Kunden künftig noch umfassender zu unterstützen, neue Märkte zu erschließen und </w:t>
      </w:r>
      <w:r w:rsidRPr="00914886">
        <w:rPr>
          <w:rFonts w:ascii="Arial" w:hAnsi="Arial" w:cs="Arial"/>
          <w:color w:val="000000"/>
          <w:sz w:val="20"/>
          <w:szCs w:val="20"/>
        </w:rPr>
        <w:t>gemeinsames Wachstum</w:t>
      </w:r>
      <w:r w:rsidR="0085099D" w:rsidRPr="0085099D">
        <w:rPr>
          <w:rFonts w:ascii="Arial" w:hAnsi="Arial" w:cs="Arial"/>
          <w:color w:val="000000"/>
          <w:sz w:val="20"/>
          <w:szCs w:val="20"/>
        </w:rPr>
        <w:t xml:space="preserve"> voranzutreiben</w:t>
      </w:r>
      <w:r w:rsidRPr="00914886">
        <w:rPr>
          <w:rFonts w:ascii="Arial" w:hAnsi="Arial" w:cs="Arial"/>
          <w:color w:val="000000"/>
          <w:sz w:val="20"/>
          <w:szCs w:val="20"/>
        </w:rPr>
        <w:t>.</w:t>
      </w:r>
    </w:p>
    <w:p w14:paraId="6B212AD3" w14:textId="77777777" w:rsidR="00E37B4B" w:rsidRPr="00393F09" w:rsidRDefault="00FB59F4">
      <w:pPr>
        <w:spacing w:line="304" w:lineRule="atLeast"/>
        <w:ind w:right="72"/>
        <w:jc w:val="both"/>
        <w:textAlignment w:val="baseline"/>
        <w:rPr>
          <w:rFonts w:ascii="Arial" w:hAnsi="Arial" w:cs="Arial"/>
          <w:bCs/>
          <w:sz w:val="16"/>
          <w:szCs w:val="18"/>
        </w:rPr>
      </w:pPr>
      <w:r w:rsidRPr="00FB59F4">
        <w:rPr>
          <w:rFonts w:ascii="Arial" w:hAnsi="Arial" w:cs="Arial"/>
          <w:color w:val="000000"/>
          <w:sz w:val="20"/>
          <w:szCs w:val="20"/>
        </w:rPr>
        <w:t>WSL bleibt auch nach der Mehrheitsübernahme ein unternehmerisch geprägtes Unternehmen mit hoher Kundennähe, Marktkenntnis und Agilität. Gleichzeitig profitiert die Unternehmensgruppe von der stärkeren Einbindung in das internationale Wanzl-Netzwerk.</w:t>
      </w:r>
    </w:p>
    <w:p w14:paraId="10425EAE" w14:textId="77777777" w:rsidR="00E37B4B" w:rsidRPr="00393F09" w:rsidRDefault="00B90A9C">
      <w:pPr>
        <w:spacing w:line="304" w:lineRule="atLeast"/>
        <w:ind w:right="72"/>
        <w:jc w:val="both"/>
        <w:textAlignment w:val="baseline"/>
        <w:rPr>
          <w:rFonts w:ascii="Arial" w:hAnsi="Arial" w:cs="Arial"/>
          <w:bCs/>
          <w:sz w:val="16"/>
          <w:szCs w:val="18"/>
        </w:rPr>
      </w:pPr>
      <w:r w:rsidRPr="00F62D65">
        <w:rPr>
          <w:rFonts w:ascii="Arial" w:hAnsi="Arial" w:cs="Arial"/>
          <w:color w:val="000000"/>
          <w:sz w:val="20"/>
          <w:szCs w:val="20"/>
        </w:rPr>
        <w:t xml:space="preserve">Mit der Übernahme der Mehrheit </w:t>
      </w:r>
      <w:r w:rsidR="00C756DF" w:rsidRPr="00C756DF">
        <w:rPr>
          <w:rFonts w:ascii="Arial" w:hAnsi="Arial" w:cs="Arial"/>
          <w:color w:val="000000"/>
          <w:sz w:val="20"/>
          <w:szCs w:val="20"/>
        </w:rPr>
        <w:t xml:space="preserve">an WSL </w:t>
      </w:r>
      <w:r w:rsidRPr="00F62D65">
        <w:rPr>
          <w:rFonts w:ascii="Arial" w:hAnsi="Arial" w:cs="Arial"/>
          <w:color w:val="000000"/>
          <w:sz w:val="20"/>
          <w:szCs w:val="20"/>
        </w:rPr>
        <w:t xml:space="preserve">unterstreicht Wanzl sein langfristiges Engagement im Handelsumfeld und </w:t>
      </w:r>
      <w:r w:rsidR="00C756DF" w:rsidRPr="00C756DF">
        <w:rPr>
          <w:rFonts w:ascii="Arial" w:hAnsi="Arial" w:cs="Arial"/>
          <w:color w:val="000000"/>
          <w:sz w:val="20"/>
          <w:szCs w:val="20"/>
        </w:rPr>
        <w:t>setzt einen weiteren Schritt zur gezielten Weiterentwicklung seines internationalen Lösungsportfolios</w:t>
      </w:r>
      <w:r w:rsidRPr="00F62D65">
        <w:rPr>
          <w:rFonts w:ascii="Arial" w:hAnsi="Arial" w:cs="Arial"/>
          <w:color w:val="000000"/>
          <w:sz w:val="20"/>
          <w:szCs w:val="20"/>
        </w:rPr>
        <w:t>.</w:t>
      </w:r>
    </w:p>
    <w:p w14:paraId="7C48E2E3" w14:textId="77777777" w:rsidR="008E32FF" w:rsidRDefault="008E32FF" w:rsidP="008E32FF">
      <w:pPr>
        <w:spacing w:line="304" w:lineRule="exact"/>
        <w:ind w:right="72"/>
        <w:textAlignment w:val="baseline"/>
        <w:rPr>
          <w:rFonts w:ascii="Arial" w:eastAsia="Arial" w:hAnsi="Arial"/>
          <w:color w:val="000000"/>
          <w:sz w:val="20"/>
          <w:szCs w:val="20"/>
        </w:rPr>
      </w:pPr>
    </w:p>
    <w:p w14:paraId="6904D149" w14:textId="26D2B3CF" w:rsidR="004D5AB5" w:rsidRDefault="004D5AB5" w:rsidP="008E32FF">
      <w:pPr>
        <w:spacing w:line="304" w:lineRule="exact"/>
        <w:ind w:right="72"/>
        <w:textAlignment w:val="baseline"/>
        <w:rPr>
          <w:rFonts w:ascii="Arial" w:eastAsia="Arial" w:hAnsi="Arial"/>
          <w:b/>
          <w:color w:val="000000"/>
          <w:spacing w:val="-1"/>
          <w:sz w:val="18"/>
        </w:rPr>
      </w:pPr>
      <w:r>
        <w:rPr>
          <w:rFonts w:ascii="Arial" w:eastAsia="Arial" w:hAnsi="Arial"/>
          <w:b/>
          <w:color w:val="000000"/>
          <w:spacing w:val="-1"/>
          <w:sz w:val="18"/>
        </w:rPr>
        <w:t>Pressekontakt:</w:t>
      </w:r>
    </w:p>
    <w:p w14:paraId="78DDDC4C" w14:textId="71542EDA" w:rsidR="004D5AB5" w:rsidRPr="003054E8" w:rsidRDefault="004D5AB5" w:rsidP="004D5AB5">
      <w:pPr>
        <w:spacing w:before="229" w:line="190" w:lineRule="exact"/>
        <w:textAlignment w:val="baseline"/>
        <w:rPr>
          <w:rFonts w:ascii="Arial" w:eastAsia="Arial" w:hAnsi="Arial"/>
          <w:color w:val="000000"/>
          <w:spacing w:val="3"/>
          <w:sz w:val="16"/>
        </w:rPr>
      </w:pPr>
      <w:r w:rsidRPr="003054E8">
        <w:rPr>
          <w:rFonts w:ascii="Arial" w:eastAsia="Arial" w:hAnsi="Arial"/>
          <w:color w:val="000000"/>
          <w:spacing w:val="3"/>
          <w:sz w:val="16"/>
        </w:rPr>
        <w:t>presse.de@wanzl.com</w:t>
      </w:r>
    </w:p>
    <w:p w14:paraId="1961BDD4" w14:textId="77777777" w:rsidR="006E3174" w:rsidRPr="003054E8" w:rsidRDefault="006E3174" w:rsidP="006E3174">
      <w:pPr>
        <w:pStyle w:val="StandardWeb"/>
        <w:spacing w:before="0" w:beforeAutospacing="0" w:after="0" w:afterAutospacing="0" w:line="360" w:lineRule="auto"/>
        <w:jc w:val="both"/>
        <w:rPr>
          <w:rFonts w:ascii="Arial" w:hAnsi="Arial" w:cs="Arial"/>
          <w:sz w:val="20"/>
          <w:szCs w:val="20"/>
        </w:rPr>
      </w:pPr>
    </w:p>
    <w:p w14:paraId="60DBA6D3" w14:textId="77777777" w:rsidR="004B2A0B" w:rsidRPr="00991606" w:rsidRDefault="004B2A0B" w:rsidP="004B2A0B">
      <w:pPr>
        <w:tabs>
          <w:tab w:val="left" w:pos="6804"/>
        </w:tabs>
        <w:spacing w:line="360" w:lineRule="auto"/>
        <w:contextualSpacing/>
        <w:jc w:val="both"/>
        <w:rPr>
          <w:rFonts w:ascii="Arial" w:hAnsi="Arial" w:cs="Arial"/>
          <w:b/>
          <w:bCs/>
          <w:sz w:val="16"/>
          <w:szCs w:val="16"/>
        </w:rPr>
      </w:pPr>
      <w:r w:rsidRPr="00991606">
        <w:rPr>
          <w:rFonts w:ascii="Arial" w:hAnsi="Arial" w:cs="Arial"/>
          <w:b/>
          <w:bCs/>
          <w:sz w:val="16"/>
          <w:szCs w:val="16"/>
        </w:rPr>
        <w:t>WANZL – dynamisch handeln</w:t>
      </w:r>
    </w:p>
    <w:p w14:paraId="659BE728" w14:textId="0E29B49C" w:rsidR="004B2A0B" w:rsidRPr="00C3564B" w:rsidRDefault="004B2A0B" w:rsidP="004B2A0B">
      <w:pPr>
        <w:tabs>
          <w:tab w:val="left" w:pos="6804"/>
        </w:tabs>
        <w:spacing w:line="360" w:lineRule="auto"/>
        <w:contextualSpacing/>
        <w:jc w:val="both"/>
        <w:rPr>
          <w:rFonts w:ascii="Arial" w:hAnsi="Arial" w:cs="Arial"/>
          <w:b/>
          <w:bCs/>
          <w:sz w:val="16"/>
          <w:szCs w:val="16"/>
        </w:rPr>
      </w:pPr>
      <w:r w:rsidRPr="003A1933">
        <w:rPr>
          <w:rFonts w:ascii="Arial" w:hAnsi="Arial" w:cs="Arial"/>
          <w:sz w:val="16"/>
          <w:szCs w:val="16"/>
        </w:rPr>
        <w:t>Seit 1947 ist Wanzl der Motor des Handels. Als Hersteller von Draht-Einkaufswagen gestartet, ist das Unternehmen heute weltweit innovativer Schrittmacher für Retail Solutions. Wanzl realisiert als Gesamtlösungsanbieter einzigartige Einkaufserlebnisse. Das können innovative Produkte wie smarte Einkaufswagen und Warenpräsentationsysteme sein, digitale Lösungen, aber auch kreative Shop-Konzepte wie 24/7-Stores und Fulfillment-Formate. Zudem zählen individuelle Logistiklösungen aus dem Geschäftsfeld Material Handling, vollautomatisierte Zutritts- und Besuchermanagement-Systeme aus dem Geschäftsfeld Access Solutions sowie Premiumprodukte für Flughäfen und Hotels aus den Bereichen Airport und Hotel Services zu den Kernkompetenzen des Unternehmens. Mit über 4.600 Mitarbeitenden, 1</w:t>
      </w:r>
      <w:r w:rsidR="00C3564B">
        <w:rPr>
          <w:rFonts w:ascii="Arial" w:hAnsi="Arial" w:cs="Arial"/>
          <w:sz w:val="16"/>
          <w:szCs w:val="16"/>
        </w:rPr>
        <w:t>2</w:t>
      </w:r>
      <w:r w:rsidRPr="003A1933">
        <w:rPr>
          <w:rFonts w:ascii="Arial" w:hAnsi="Arial" w:cs="Arial"/>
          <w:sz w:val="16"/>
          <w:szCs w:val="16"/>
        </w:rPr>
        <w:t xml:space="preserve"> internationalen Produktionsstandorten in </w:t>
      </w:r>
      <w:r w:rsidR="00C3564B">
        <w:rPr>
          <w:rFonts w:ascii="Arial" w:hAnsi="Arial" w:cs="Arial"/>
          <w:sz w:val="16"/>
          <w:szCs w:val="16"/>
        </w:rPr>
        <w:t>8</w:t>
      </w:r>
      <w:r w:rsidRPr="003A1933">
        <w:rPr>
          <w:rFonts w:ascii="Arial" w:hAnsi="Arial" w:cs="Arial"/>
          <w:sz w:val="16"/>
          <w:szCs w:val="16"/>
        </w:rPr>
        <w:t xml:space="preserve"> Ländern, 2</w:t>
      </w:r>
      <w:r w:rsidR="00C3564B">
        <w:rPr>
          <w:rFonts w:ascii="Arial" w:hAnsi="Arial" w:cs="Arial"/>
          <w:sz w:val="16"/>
          <w:szCs w:val="16"/>
        </w:rPr>
        <w:t>8</w:t>
      </w:r>
      <w:r w:rsidRPr="003A1933">
        <w:rPr>
          <w:rFonts w:ascii="Arial" w:hAnsi="Arial" w:cs="Arial"/>
          <w:sz w:val="16"/>
          <w:szCs w:val="16"/>
        </w:rPr>
        <w:t xml:space="preserve"> Vertriebsniederlassungen und rund 50 Vertretungen steht Wanzl weltweit als leistungsstarkes und werteorientiertes Familienunternehmen an der Seite seiner Kunden.</w:t>
      </w:r>
      <w:r w:rsidRPr="00991606">
        <w:rPr>
          <w:rFonts w:ascii="Arial" w:hAnsi="Arial" w:cs="Arial"/>
          <w:b/>
          <w:bCs/>
          <w:sz w:val="16"/>
          <w:szCs w:val="16"/>
        </w:rPr>
        <w:t xml:space="preserve"> </w:t>
      </w:r>
      <w:r w:rsidRPr="00C3564B">
        <w:rPr>
          <w:rFonts w:ascii="Arial" w:hAnsi="Arial" w:cs="Arial"/>
          <w:b/>
          <w:bCs/>
          <w:sz w:val="16"/>
          <w:szCs w:val="16"/>
        </w:rPr>
        <w:t>REALIZED BY WANZL.</w:t>
      </w:r>
    </w:p>
    <w:p w14:paraId="11E9F53F" w14:textId="416C361E" w:rsidR="00E37B4B" w:rsidRDefault="00E37B4B" w:rsidP="00293848">
      <w:pPr>
        <w:tabs>
          <w:tab w:val="left" w:pos="6804"/>
        </w:tabs>
        <w:spacing w:line="360" w:lineRule="auto"/>
        <w:jc w:val="both"/>
        <w:rPr>
          <w:rFonts w:ascii="Arial" w:hAnsi="Arial" w:cs="Arial"/>
          <w:bCs/>
          <w:sz w:val="16"/>
          <w:szCs w:val="18"/>
        </w:rPr>
      </w:pPr>
    </w:p>
    <w:p w14:paraId="24DB1B73" w14:textId="08477BF7" w:rsidR="00E37B4B" w:rsidRPr="00393F09" w:rsidRDefault="00E37B4B" w:rsidP="00293848">
      <w:pPr>
        <w:tabs>
          <w:tab w:val="left" w:pos="6804"/>
        </w:tabs>
        <w:spacing w:line="360" w:lineRule="auto"/>
        <w:jc w:val="both"/>
        <w:rPr>
          <w:rFonts w:ascii="Arial" w:hAnsi="Arial" w:cs="Arial"/>
          <w:bCs/>
          <w:sz w:val="16"/>
          <w:szCs w:val="18"/>
        </w:rPr>
      </w:pPr>
    </w:p>
    <w:sectPr w:rsidR="00E37B4B" w:rsidRPr="00393F09" w:rsidSect="00AA4161">
      <w:headerReference w:type="default" r:id="rId10"/>
      <w:footerReference w:type="default" r:id="rId11"/>
      <w:pgSz w:w="11906" w:h="16838"/>
      <w:pgMar w:top="2526" w:right="1418"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BFE78" w14:textId="77777777" w:rsidR="00867170" w:rsidRDefault="00867170">
      <w:r>
        <w:separator/>
      </w:r>
    </w:p>
  </w:endnote>
  <w:endnote w:type="continuationSeparator" w:id="0">
    <w:p w14:paraId="343620DB" w14:textId="77777777" w:rsidR="00867170" w:rsidRDefault="00867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antGarde Bk BT">
    <w:altName w:val="Times New Roman"/>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78CB" w14:textId="26BF3F27" w:rsidR="003A51EB" w:rsidRPr="00423C71" w:rsidRDefault="00756197" w:rsidP="006E3174">
    <w:pPr>
      <w:tabs>
        <w:tab w:val="left" w:pos="6804"/>
      </w:tabs>
      <w:spacing w:before="120"/>
      <w:rPr>
        <w:rFonts w:ascii="Arial" w:hAnsi="Arial" w:cs="Arial"/>
        <w:sz w:val="16"/>
      </w:rPr>
    </w:pPr>
    <w:r>
      <w:rPr>
        <w:rFonts w:ascii="Arial" w:hAnsi="Arial" w:cs="Arial"/>
        <w:bCs/>
        <w:sz w:val="16"/>
        <w:szCs w:val="16"/>
      </w:rPr>
      <w:t>Presseinformation Wanzl Vorlage</w:t>
    </w:r>
    <w:r w:rsidR="006E3174">
      <w:rPr>
        <w:rFonts w:ascii="Arial" w:hAnsi="Arial" w:cs="Arial"/>
        <w:bCs/>
        <w:sz w:val="16"/>
        <w:szCs w:val="16"/>
      </w:rPr>
      <w:t xml:space="preserve"> </w:t>
    </w:r>
    <w:r w:rsidR="003A51EB" w:rsidRPr="007E79DA">
      <w:rPr>
        <w:rFonts w:ascii="Arial" w:hAnsi="Arial" w:cs="Arial"/>
        <w:sz w:val="16"/>
      </w:rPr>
      <w:t xml:space="preserve">| Seite </w:t>
    </w:r>
    <w:r w:rsidR="003A51EB" w:rsidRPr="007E79DA">
      <w:rPr>
        <w:rFonts w:ascii="Arial" w:hAnsi="Arial" w:cs="Arial"/>
        <w:sz w:val="16"/>
        <w:lang w:val="en-US"/>
      </w:rPr>
      <w:fldChar w:fldCharType="begin"/>
    </w:r>
    <w:r w:rsidR="003A51EB" w:rsidRPr="007E79DA">
      <w:rPr>
        <w:rFonts w:ascii="Arial" w:hAnsi="Arial" w:cs="Arial"/>
        <w:sz w:val="16"/>
      </w:rPr>
      <w:instrText xml:space="preserve"> PAGE </w:instrText>
    </w:r>
    <w:r w:rsidR="003A51EB" w:rsidRPr="007E79DA">
      <w:rPr>
        <w:rFonts w:ascii="Arial" w:hAnsi="Arial" w:cs="Arial"/>
        <w:sz w:val="16"/>
        <w:lang w:val="en-US"/>
      </w:rPr>
      <w:fldChar w:fldCharType="separate"/>
    </w:r>
    <w:r w:rsidR="003C6AB1">
      <w:rPr>
        <w:rFonts w:ascii="Arial" w:hAnsi="Arial" w:cs="Arial"/>
        <w:noProof/>
        <w:sz w:val="16"/>
      </w:rPr>
      <w:t>1</w:t>
    </w:r>
    <w:r w:rsidR="003A51EB" w:rsidRPr="007E79DA">
      <w:rPr>
        <w:rFonts w:ascii="Arial" w:hAnsi="Arial" w:cs="Arial"/>
        <w:sz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86269" w14:textId="77777777" w:rsidR="00867170" w:rsidRDefault="00867170">
      <w:r>
        <w:separator/>
      </w:r>
    </w:p>
  </w:footnote>
  <w:footnote w:type="continuationSeparator" w:id="0">
    <w:p w14:paraId="41AD595D" w14:textId="77777777" w:rsidR="00867170" w:rsidRDefault="00867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E668" w14:textId="77777777" w:rsidR="003A51EB" w:rsidRPr="00061E57" w:rsidRDefault="003A51EB" w:rsidP="00F00B37">
    <w:pPr>
      <w:pStyle w:val="berschrift7"/>
      <w:widowControl/>
      <w:spacing w:before="120" w:after="120"/>
      <w:rPr>
        <w:rFonts w:ascii="Arial" w:hAnsi="Arial"/>
        <w:b w:val="0"/>
        <w:bCs/>
        <w:sz w:val="32"/>
        <w:szCs w:val="32"/>
        <w:lang w:val="de-DE"/>
      </w:rPr>
    </w:pPr>
    <w:r>
      <w:rPr>
        <w:bCs/>
        <w:noProof/>
        <w:sz w:val="32"/>
        <w:szCs w:val="32"/>
        <w:lang w:eastAsia="en-US"/>
      </w:rPr>
      <mc:AlternateContent>
        <mc:Choice Requires="wps">
          <w:drawing>
            <wp:anchor distT="0" distB="0" distL="114300" distR="114300" simplePos="0" relativeHeight="251658752" behindDoc="0" locked="0" layoutInCell="1" allowOverlap="1" wp14:anchorId="564E5F69" wp14:editId="17AF1ADC">
              <wp:simplePos x="0" y="0"/>
              <wp:positionH relativeFrom="column">
                <wp:posOffset>4552950</wp:posOffset>
              </wp:positionH>
              <wp:positionV relativeFrom="paragraph">
                <wp:posOffset>-69215</wp:posOffset>
              </wp:positionV>
              <wp:extent cx="1543050" cy="381000"/>
              <wp:effectExtent l="0" t="0" r="0" b="2540"/>
              <wp:wrapNone/>
              <wp:docPr id="1" name="Text Box 3">
                <a:extLst xmlns:a="http://schemas.openxmlformats.org/drawingml/2006/main">
                  <a:ext uri="{FF2B5EF4-FFF2-40B4-BE49-F238E27FC236}">
                    <a16:creationId xmlns:a16="http://schemas.microsoft.com/office/drawing/2014/main" id="{175C59D7-7ADD-4B93-B318-62001196C95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F865B" w14:textId="77777777" w:rsidR="003A51EB" w:rsidRDefault="003A51EB" w:rsidP="00092D2B">
                          <w:pPr>
                            <w:ind w:right="-407"/>
                          </w:pPr>
                          <w:r>
                            <w:rPr>
                              <w:rFonts w:ascii="Arial" w:hAnsi="Arial"/>
                              <w:noProof/>
                              <w:lang w:val="en-US" w:eastAsia="en-US"/>
                            </w:rPr>
                            <w:drawing>
                              <wp:inline distT="0" distB="0" distL="0" distR="0" wp14:anchorId="796EFF15" wp14:editId="323CC131">
                                <wp:extent cx="1362075" cy="304800"/>
                                <wp:effectExtent l="19050" t="0" r="9525" b="0"/>
                                <wp:docPr id="11" name="Bild 1" descr="Wanz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anzl-Logo"/>
                                        <pic:cNvPicPr>
                                          <a:picLocks noChangeAspect="1" noChangeArrowheads="1"/>
                                        </pic:cNvPicPr>
                                      </pic:nvPicPr>
                                      <pic:blipFill>
                                        <a:blip r:embed="rId1"/>
                                        <a:srcRect/>
                                        <a:stretch>
                                          <a:fillRect/>
                                        </a:stretch>
                                      </pic:blipFill>
                                      <pic:spPr bwMode="auto">
                                        <a:xfrm>
                                          <a:off x="0" y="0"/>
                                          <a:ext cx="1362075" cy="304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E5F69" id="_x0000_t202" coordsize="21600,21600" o:spt="202" path="m,l,21600r21600,l21600,xe">
              <v:stroke joinstyle="miter"/>
              <v:path gradientshapeok="t" o:connecttype="rect"/>
            </v:shapetype>
            <v:shape id="Text Box 3" o:spid="_x0000_s1026" type="#_x0000_t202" style="position:absolute;margin-left:358.5pt;margin-top:-5.45pt;width:121.5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" stroked="f">
              <v:textbox>
                <w:txbxContent>
                  <w:p w14:paraId="15CF865B" w14:textId="77777777" w:rsidR="003A51EB" w:rsidRDefault="003A51EB" w:rsidP="00092D2B">
                    <w:pPr>
                      <w:ind w:right="-407"/>
                    </w:pPr>
                    <w:r>
                      <w:rPr>
                        <w:rFonts w:ascii="Arial" w:hAnsi="Arial"/>
                        <w:noProof/>
                        <w:lang w:val="en-US" w:eastAsia="en-US"/>
                      </w:rPr>
                      <w:drawing>
                        <wp:inline distT="0" distB="0" distL="0" distR="0" wp14:anchorId="796EFF15" wp14:editId="323CC131">
                          <wp:extent cx="1362075" cy="304800"/>
                          <wp:effectExtent l="19050" t="0" r="9525" b="0"/>
                          <wp:docPr id="11" name="Bild 1" descr="Wanz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anzl-Logo"/>
                                  <pic:cNvPicPr>
                                    <a:picLocks noChangeAspect="1" noChangeArrowheads="1"/>
                                  </pic:cNvPicPr>
                                </pic:nvPicPr>
                                <pic:blipFill>
                                  <a:blip r:embed="rId2"/>
                                  <a:srcRect/>
                                  <a:stretch>
                                    <a:fillRect/>
                                  </a:stretch>
                                </pic:blipFill>
                                <pic:spPr bwMode="auto">
                                  <a:xfrm>
                                    <a:off x="0" y="0"/>
                                    <a:ext cx="1362075" cy="304800"/>
                                  </a:xfrm>
                                  <a:prstGeom prst="rect">
                                    <a:avLst/>
                                  </a:prstGeom>
                                  <a:noFill/>
                                  <a:ln w="9525">
                                    <a:noFill/>
                                    <a:miter lim="800000"/>
                                    <a:headEnd/>
                                    <a:tailEnd/>
                                  </a:ln>
                                </pic:spPr>
                              </pic:pic>
                            </a:graphicData>
                          </a:graphic>
                        </wp:inline>
                      </w:drawing>
                    </w:r>
                  </w:p>
                </w:txbxContent>
              </v:textbox>
            </v:shape>
          </w:pict>
        </mc:Fallback>
      </mc:AlternateContent>
    </w:r>
    <w:r w:rsidRPr="00092D2B">
      <w:rPr>
        <w:rFonts w:ascii="Arial" w:hAnsi="Arial"/>
        <w:bCs/>
        <w:sz w:val="32"/>
        <w:szCs w:val="32"/>
        <w:lang w:val="de-DE"/>
      </w:rPr>
      <w:t>Presse</w:t>
    </w:r>
    <w:r>
      <w:rPr>
        <w:rFonts w:ascii="Arial" w:hAnsi="Arial"/>
        <w:bCs/>
        <w:sz w:val="32"/>
        <w:szCs w:val="32"/>
        <w:lang w:val="de-DE"/>
      </w:rPr>
      <w:t>information</w:t>
    </w:r>
  </w:p>
  <w:p w14:paraId="37350F14" w14:textId="77777777" w:rsidR="003A51EB" w:rsidRDefault="003A51EB" w:rsidP="00C23234">
    <w:pPr>
      <w:pStyle w:val="berschrift1"/>
      <w:spacing w:before="120" w:line="240" w:lineRule="auto"/>
      <w:ind w:left="709"/>
      <w:jc w:val="right"/>
      <w:rPr>
        <w:color w:val="auto"/>
        <w:sz w:val="20"/>
      </w:rPr>
    </w:pPr>
    <w:r>
      <w:rPr>
        <w:color w:val="auto"/>
        <w:sz w:val="20"/>
      </w:rPr>
      <w:t>Wanzl GmbH &amp; Co. KGaA</w:t>
    </w:r>
  </w:p>
  <w:p w14:paraId="0990504E" w14:textId="77777777" w:rsidR="003A51EB" w:rsidRPr="000E2B49" w:rsidRDefault="003A51EB" w:rsidP="00972630">
    <w:pPr>
      <w:pStyle w:val="Kopfzeile"/>
      <w:tabs>
        <w:tab w:val="clear" w:pos="4536"/>
        <w:tab w:val="clear" w:pos="9072"/>
        <w:tab w:val="left" w:pos="7380"/>
      </w:tabs>
      <w:rPr>
        <w:rFonts w:ascii="Arial" w:hAnsi="Arial" w:cs="Arial"/>
        <w:sz w:val="20"/>
      </w:rPr>
    </w:pPr>
    <w:r>
      <w:rPr>
        <w:rFonts w:ascii="Arial" w:hAnsi="Arial" w:cs="Arial"/>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B76"/>
    <w:multiLevelType w:val="hybridMultilevel"/>
    <w:tmpl w:val="D9FC1B16"/>
    <w:lvl w:ilvl="0" w:tplc="CDE08466">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FB323C"/>
    <w:multiLevelType w:val="hybridMultilevel"/>
    <w:tmpl w:val="3E9A0F0E"/>
    <w:lvl w:ilvl="0" w:tplc="509CE10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B347F1"/>
    <w:multiLevelType w:val="hybridMultilevel"/>
    <w:tmpl w:val="6A105F8C"/>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08F2568A"/>
    <w:multiLevelType w:val="hybridMultilevel"/>
    <w:tmpl w:val="8F40F9F8"/>
    <w:lvl w:ilvl="0" w:tplc="53A08B42">
      <w:start w:val="1"/>
      <w:numFmt w:val="decimal"/>
      <w:lvlText w:val="%1."/>
      <w:lvlJc w:val="left"/>
      <w:pPr>
        <w:ind w:left="720" w:hanging="360"/>
      </w:pPr>
      <w:rPr>
        <w:rFonts w:ascii="Arial" w:eastAsia="Times New Roman"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83ED3"/>
    <w:multiLevelType w:val="multilevel"/>
    <w:tmpl w:val="CA6659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46430E"/>
    <w:multiLevelType w:val="hybridMultilevel"/>
    <w:tmpl w:val="6278ED8A"/>
    <w:lvl w:ilvl="0" w:tplc="773E1F12">
      <w:start w:val="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A43E92"/>
    <w:multiLevelType w:val="hybridMultilevel"/>
    <w:tmpl w:val="91BE9A7A"/>
    <w:lvl w:ilvl="0" w:tplc="BF7C89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B544CE"/>
    <w:multiLevelType w:val="hybridMultilevel"/>
    <w:tmpl w:val="E4343D2E"/>
    <w:lvl w:ilvl="0" w:tplc="8FF893F6">
      <w:start w:val="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BD2CB5"/>
    <w:multiLevelType w:val="hybridMultilevel"/>
    <w:tmpl w:val="444EF90E"/>
    <w:lvl w:ilvl="0" w:tplc="6E70415E">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F7437E"/>
    <w:multiLevelType w:val="hybridMultilevel"/>
    <w:tmpl w:val="E24061C0"/>
    <w:lvl w:ilvl="0" w:tplc="6EAE905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BF3941"/>
    <w:multiLevelType w:val="hybridMultilevel"/>
    <w:tmpl w:val="DB7A50D8"/>
    <w:lvl w:ilvl="0" w:tplc="BA921758">
      <w:numFmt w:val="bullet"/>
      <w:lvlText w:val="-"/>
      <w:lvlJc w:val="left"/>
      <w:pPr>
        <w:ind w:left="717" w:hanging="360"/>
      </w:pPr>
      <w:rPr>
        <w:rFonts w:ascii="Arial" w:eastAsia="Times New Roman" w:hAnsi="Arial" w:cs="Aria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1" w15:restartNumberingAfterBreak="0">
    <w:nsid w:val="1EC17AF1"/>
    <w:multiLevelType w:val="hybridMultilevel"/>
    <w:tmpl w:val="AF7EF356"/>
    <w:lvl w:ilvl="0" w:tplc="529200C4">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2" w15:restartNumberingAfterBreak="0">
    <w:nsid w:val="26B10F48"/>
    <w:multiLevelType w:val="hybridMultilevel"/>
    <w:tmpl w:val="DC50AC48"/>
    <w:lvl w:ilvl="0" w:tplc="04070007">
      <w:start w:val="1"/>
      <w:numFmt w:val="bullet"/>
      <w:lvlText w:val="-"/>
      <w:lvlJc w:val="left"/>
      <w:pPr>
        <w:tabs>
          <w:tab w:val="num" w:pos="360"/>
        </w:tabs>
        <w:ind w:left="360" w:hanging="360"/>
      </w:pPr>
      <w:rPr>
        <w:sz w:val="16"/>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74415C8"/>
    <w:multiLevelType w:val="hybridMultilevel"/>
    <w:tmpl w:val="A42EEEDE"/>
    <w:lvl w:ilvl="0" w:tplc="04070005">
      <w:start w:val="1"/>
      <w:numFmt w:val="bullet"/>
      <w:lvlText w:val=""/>
      <w:lvlJc w:val="left"/>
      <w:pPr>
        <w:ind w:left="717" w:hanging="360"/>
      </w:pPr>
      <w:rPr>
        <w:rFonts w:ascii="Wingdings" w:hAnsi="Wingdings"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4" w15:restartNumberingAfterBreak="0">
    <w:nsid w:val="279538A1"/>
    <w:multiLevelType w:val="hybridMultilevel"/>
    <w:tmpl w:val="9100240C"/>
    <w:lvl w:ilvl="0" w:tplc="8FF893F6">
      <w:start w:val="4"/>
      <w:numFmt w:val="bullet"/>
      <w:lvlText w:val="-"/>
      <w:lvlJc w:val="left"/>
      <w:pPr>
        <w:ind w:left="720" w:hanging="360"/>
      </w:pPr>
      <w:rPr>
        <w:rFonts w:ascii="Arial" w:eastAsia="Times New Roman" w:hAnsi="Arial" w:cs="Aria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3F39CB"/>
    <w:multiLevelType w:val="hybridMultilevel"/>
    <w:tmpl w:val="85220D32"/>
    <w:lvl w:ilvl="0" w:tplc="95C298E2">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6" w15:restartNumberingAfterBreak="0">
    <w:nsid w:val="314A0F43"/>
    <w:multiLevelType w:val="multilevel"/>
    <w:tmpl w:val="6DC6B12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6324F2C"/>
    <w:multiLevelType w:val="hybridMultilevel"/>
    <w:tmpl w:val="1EAE53C4"/>
    <w:lvl w:ilvl="0" w:tplc="86A61420">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9A2390D"/>
    <w:multiLevelType w:val="hybridMultilevel"/>
    <w:tmpl w:val="812017EA"/>
    <w:lvl w:ilvl="0" w:tplc="773E1F12">
      <w:start w:val="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AA1079"/>
    <w:multiLevelType w:val="hybridMultilevel"/>
    <w:tmpl w:val="56184BAC"/>
    <w:lvl w:ilvl="0" w:tplc="02B88F34">
      <w:numFmt w:val="bullet"/>
      <w:lvlText w:val="-"/>
      <w:lvlJc w:val="left"/>
      <w:pPr>
        <w:ind w:left="717" w:hanging="360"/>
      </w:pPr>
      <w:rPr>
        <w:rFonts w:ascii="Arial" w:eastAsia="Times New Roman" w:hAnsi="Arial" w:cs="Aria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0" w15:restartNumberingAfterBreak="0">
    <w:nsid w:val="413B2E64"/>
    <w:multiLevelType w:val="hybridMultilevel"/>
    <w:tmpl w:val="A38E26DE"/>
    <w:lvl w:ilvl="0" w:tplc="2F9E0C7E">
      <w:numFmt w:val="bullet"/>
      <w:lvlText w:val=""/>
      <w:lvlJc w:val="left"/>
      <w:pPr>
        <w:ind w:left="720" w:hanging="360"/>
      </w:pPr>
      <w:rPr>
        <w:rFonts w:ascii="Wingdings" w:eastAsia="Times New Roman"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49D7377"/>
    <w:multiLevelType w:val="multilevel"/>
    <w:tmpl w:val="DAA6A6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B9251C3"/>
    <w:multiLevelType w:val="hybridMultilevel"/>
    <w:tmpl w:val="0248FAF4"/>
    <w:lvl w:ilvl="0" w:tplc="2B84C19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B97192B"/>
    <w:multiLevelType w:val="hybridMultilevel"/>
    <w:tmpl w:val="D270C5F6"/>
    <w:lvl w:ilvl="0" w:tplc="10481BCC">
      <w:start w:val="1"/>
      <w:numFmt w:val="lowerLetter"/>
      <w:lvlText w:val="%1)"/>
      <w:lvlJc w:val="left"/>
      <w:pPr>
        <w:ind w:left="717" w:hanging="360"/>
      </w:pPr>
      <w:rPr>
        <w:rFonts w:hint="default"/>
      </w:rPr>
    </w:lvl>
    <w:lvl w:ilvl="1" w:tplc="04070019">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4" w15:restartNumberingAfterBreak="0">
    <w:nsid w:val="4CC14029"/>
    <w:multiLevelType w:val="hybridMultilevel"/>
    <w:tmpl w:val="4F2A6F24"/>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D931D7"/>
    <w:multiLevelType w:val="hybridMultilevel"/>
    <w:tmpl w:val="8CD69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1BC527D"/>
    <w:multiLevelType w:val="multilevel"/>
    <w:tmpl w:val="BCAE0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C6351F"/>
    <w:multiLevelType w:val="hybridMultilevel"/>
    <w:tmpl w:val="84B804BC"/>
    <w:lvl w:ilvl="0" w:tplc="923ED714">
      <w:start w:val="1"/>
      <w:numFmt w:val="decimal"/>
      <w:lvlText w:val="%1."/>
      <w:lvlJc w:val="left"/>
      <w:pPr>
        <w:ind w:left="720" w:hanging="360"/>
      </w:pPr>
      <w:rPr>
        <w:rFonts w:ascii="Arial" w:eastAsia="Times New Roman" w:hAnsi="Arial" w:cs="Arial"/>
        <w:sz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DB3E62B2">
      <w:start w:val="2"/>
      <w:numFmt w:val="lowerLetter"/>
      <w:lvlText w:val="%5)"/>
      <w:lvlJc w:val="left"/>
      <w:pPr>
        <w:ind w:left="3600" w:hanging="360"/>
      </w:pPr>
      <w:rPr>
        <w:rFont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196F11"/>
    <w:multiLevelType w:val="hybridMultilevel"/>
    <w:tmpl w:val="2FF2E53A"/>
    <w:lvl w:ilvl="0" w:tplc="E4481C12">
      <w:start w:val="1"/>
      <w:numFmt w:val="lowerLetter"/>
      <w:lvlText w:val="%1)"/>
      <w:lvlJc w:val="left"/>
      <w:pPr>
        <w:ind w:left="717" w:hanging="360"/>
      </w:pPr>
      <w:rPr>
        <w:rFonts w:hint="default"/>
      </w:rPr>
    </w:lvl>
    <w:lvl w:ilvl="1" w:tplc="04070019">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9" w15:restartNumberingAfterBreak="0">
    <w:nsid w:val="66B869AD"/>
    <w:multiLevelType w:val="hybridMultilevel"/>
    <w:tmpl w:val="6ECABE06"/>
    <w:lvl w:ilvl="0" w:tplc="0002AE3A">
      <w:start w:val="1"/>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7E452A6"/>
    <w:multiLevelType w:val="hybridMultilevel"/>
    <w:tmpl w:val="F9F00D82"/>
    <w:lvl w:ilvl="0" w:tplc="AFB8B1C2">
      <w:numFmt w:val="bullet"/>
      <w:lvlText w:val=""/>
      <w:lvlJc w:val="left"/>
      <w:pPr>
        <w:tabs>
          <w:tab w:val="num" w:pos="3"/>
        </w:tabs>
        <w:ind w:left="3" w:hanging="360"/>
      </w:pPr>
      <w:rPr>
        <w:rFonts w:ascii="Symbol" w:eastAsia="Times New Roman" w:hAnsi="Symbol" w:cs="Arial" w:hint="default"/>
      </w:rPr>
    </w:lvl>
    <w:lvl w:ilvl="1" w:tplc="04070003" w:tentative="1">
      <w:start w:val="1"/>
      <w:numFmt w:val="bullet"/>
      <w:lvlText w:val="o"/>
      <w:lvlJc w:val="left"/>
      <w:pPr>
        <w:tabs>
          <w:tab w:val="num" w:pos="723"/>
        </w:tabs>
        <w:ind w:left="723" w:hanging="360"/>
      </w:pPr>
      <w:rPr>
        <w:rFonts w:ascii="Courier New" w:hAnsi="Courier New" w:hint="default"/>
      </w:rPr>
    </w:lvl>
    <w:lvl w:ilvl="2" w:tplc="04070005" w:tentative="1">
      <w:start w:val="1"/>
      <w:numFmt w:val="bullet"/>
      <w:lvlText w:val=""/>
      <w:lvlJc w:val="left"/>
      <w:pPr>
        <w:tabs>
          <w:tab w:val="num" w:pos="1443"/>
        </w:tabs>
        <w:ind w:left="1443" w:hanging="360"/>
      </w:pPr>
      <w:rPr>
        <w:rFonts w:ascii="Wingdings" w:hAnsi="Wingdings" w:hint="default"/>
      </w:rPr>
    </w:lvl>
    <w:lvl w:ilvl="3" w:tplc="04070001" w:tentative="1">
      <w:start w:val="1"/>
      <w:numFmt w:val="bullet"/>
      <w:lvlText w:val=""/>
      <w:lvlJc w:val="left"/>
      <w:pPr>
        <w:tabs>
          <w:tab w:val="num" w:pos="2163"/>
        </w:tabs>
        <w:ind w:left="2163" w:hanging="360"/>
      </w:pPr>
      <w:rPr>
        <w:rFonts w:ascii="Symbol" w:hAnsi="Symbol" w:hint="default"/>
      </w:rPr>
    </w:lvl>
    <w:lvl w:ilvl="4" w:tplc="04070003" w:tentative="1">
      <w:start w:val="1"/>
      <w:numFmt w:val="bullet"/>
      <w:lvlText w:val="o"/>
      <w:lvlJc w:val="left"/>
      <w:pPr>
        <w:tabs>
          <w:tab w:val="num" w:pos="2883"/>
        </w:tabs>
        <w:ind w:left="2883" w:hanging="360"/>
      </w:pPr>
      <w:rPr>
        <w:rFonts w:ascii="Courier New" w:hAnsi="Courier New" w:hint="default"/>
      </w:rPr>
    </w:lvl>
    <w:lvl w:ilvl="5" w:tplc="04070005" w:tentative="1">
      <w:start w:val="1"/>
      <w:numFmt w:val="bullet"/>
      <w:lvlText w:val=""/>
      <w:lvlJc w:val="left"/>
      <w:pPr>
        <w:tabs>
          <w:tab w:val="num" w:pos="3603"/>
        </w:tabs>
        <w:ind w:left="3603" w:hanging="360"/>
      </w:pPr>
      <w:rPr>
        <w:rFonts w:ascii="Wingdings" w:hAnsi="Wingdings" w:hint="default"/>
      </w:rPr>
    </w:lvl>
    <w:lvl w:ilvl="6" w:tplc="04070001" w:tentative="1">
      <w:start w:val="1"/>
      <w:numFmt w:val="bullet"/>
      <w:lvlText w:val=""/>
      <w:lvlJc w:val="left"/>
      <w:pPr>
        <w:tabs>
          <w:tab w:val="num" w:pos="4323"/>
        </w:tabs>
        <w:ind w:left="4323" w:hanging="360"/>
      </w:pPr>
      <w:rPr>
        <w:rFonts w:ascii="Symbol" w:hAnsi="Symbol" w:hint="default"/>
      </w:rPr>
    </w:lvl>
    <w:lvl w:ilvl="7" w:tplc="04070003" w:tentative="1">
      <w:start w:val="1"/>
      <w:numFmt w:val="bullet"/>
      <w:lvlText w:val="o"/>
      <w:lvlJc w:val="left"/>
      <w:pPr>
        <w:tabs>
          <w:tab w:val="num" w:pos="5043"/>
        </w:tabs>
        <w:ind w:left="5043" w:hanging="360"/>
      </w:pPr>
      <w:rPr>
        <w:rFonts w:ascii="Courier New" w:hAnsi="Courier New" w:hint="default"/>
      </w:rPr>
    </w:lvl>
    <w:lvl w:ilvl="8" w:tplc="04070005" w:tentative="1">
      <w:start w:val="1"/>
      <w:numFmt w:val="bullet"/>
      <w:lvlText w:val=""/>
      <w:lvlJc w:val="left"/>
      <w:pPr>
        <w:tabs>
          <w:tab w:val="num" w:pos="5763"/>
        </w:tabs>
        <w:ind w:left="5763" w:hanging="360"/>
      </w:pPr>
      <w:rPr>
        <w:rFonts w:ascii="Wingdings" w:hAnsi="Wingdings" w:hint="default"/>
      </w:rPr>
    </w:lvl>
  </w:abstractNum>
  <w:abstractNum w:abstractNumId="31" w15:restartNumberingAfterBreak="0">
    <w:nsid w:val="6A5055EE"/>
    <w:multiLevelType w:val="hybridMultilevel"/>
    <w:tmpl w:val="E05CB0DA"/>
    <w:lvl w:ilvl="0" w:tplc="5128DADC">
      <w:start w:val="1"/>
      <w:numFmt w:val="decimal"/>
      <w:lvlText w:val="%1)"/>
      <w:lvlJc w:val="left"/>
      <w:pPr>
        <w:tabs>
          <w:tab w:val="num" w:pos="3"/>
        </w:tabs>
        <w:ind w:left="3" w:hanging="360"/>
      </w:pPr>
      <w:rPr>
        <w:rFonts w:hint="default"/>
      </w:rPr>
    </w:lvl>
    <w:lvl w:ilvl="1" w:tplc="04070019" w:tentative="1">
      <w:start w:val="1"/>
      <w:numFmt w:val="lowerLetter"/>
      <w:lvlText w:val="%2."/>
      <w:lvlJc w:val="left"/>
      <w:pPr>
        <w:tabs>
          <w:tab w:val="num" w:pos="723"/>
        </w:tabs>
        <w:ind w:left="723" w:hanging="360"/>
      </w:pPr>
    </w:lvl>
    <w:lvl w:ilvl="2" w:tplc="0407001B" w:tentative="1">
      <w:start w:val="1"/>
      <w:numFmt w:val="lowerRoman"/>
      <w:lvlText w:val="%3."/>
      <w:lvlJc w:val="right"/>
      <w:pPr>
        <w:tabs>
          <w:tab w:val="num" w:pos="1443"/>
        </w:tabs>
        <w:ind w:left="1443" w:hanging="180"/>
      </w:pPr>
    </w:lvl>
    <w:lvl w:ilvl="3" w:tplc="0407000F" w:tentative="1">
      <w:start w:val="1"/>
      <w:numFmt w:val="decimal"/>
      <w:lvlText w:val="%4."/>
      <w:lvlJc w:val="left"/>
      <w:pPr>
        <w:tabs>
          <w:tab w:val="num" w:pos="2163"/>
        </w:tabs>
        <w:ind w:left="2163" w:hanging="360"/>
      </w:pPr>
    </w:lvl>
    <w:lvl w:ilvl="4" w:tplc="04070019" w:tentative="1">
      <w:start w:val="1"/>
      <w:numFmt w:val="lowerLetter"/>
      <w:lvlText w:val="%5."/>
      <w:lvlJc w:val="left"/>
      <w:pPr>
        <w:tabs>
          <w:tab w:val="num" w:pos="2883"/>
        </w:tabs>
        <w:ind w:left="2883" w:hanging="360"/>
      </w:pPr>
    </w:lvl>
    <w:lvl w:ilvl="5" w:tplc="0407001B" w:tentative="1">
      <w:start w:val="1"/>
      <w:numFmt w:val="lowerRoman"/>
      <w:lvlText w:val="%6."/>
      <w:lvlJc w:val="right"/>
      <w:pPr>
        <w:tabs>
          <w:tab w:val="num" w:pos="3603"/>
        </w:tabs>
        <w:ind w:left="3603" w:hanging="180"/>
      </w:pPr>
    </w:lvl>
    <w:lvl w:ilvl="6" w:tplc="0407000F" w:tentative="1">
      <w:start w:val="1"/>
      <w:numFmt w:val="decimal"/>
      <w:lvlText w:val="%7."/>
      <w:lvlJc w:val="left"/>
      <w:pPr>
        <w:tabs>
          <w:tab w:val="num" w:pos="4323"/>
        </w:tabs>
        <w:ind w:left="4323" w:hanging="360"/>
      </w:pPr>
    </w:lvl>
    <w:lvl w:ilvl="7" w:tplc="04070019" w:tentative="1">
      <w:start w:val="1"/>
      <w:numFmt w:val="lowerLetter"/>
      <w:lvlText w:val="%8."/>
      <w:lvlJc w:val="left"/>
      <w:pPr>
        <w:tabs>
          <w:tab w:val="num" w:pos="5043"/>
        </w:tabs>
        <w:ind w:left="5043" w:hanging="360"/>
      </w:pPr>
    </w:lvl>
    <w:lvl w:ilvl="8" w:tplc="0407001B" w:tentative="1">
      <w:start w:val="1"/>
      <w:numFmt w:val="lowerRoman"/>
      <w:lvlText w:val="%9."/>
      <w:lvlJc w:val="right"/>
      <w:pPr>
        <w:tabs>
          <w:tab w:val="num" w:pos="5763"/>
        </w:tabs>
        <w:ind w:left="5763" w:hanging="180"/>
      </w:pPr>
    </w:lvl>
  </w:abstractNum>
  <w:abstractNum w:abstractNumId="32" w15:restartNumberingAfterBreak="0">
    <w:nsid w:val="6D6219C3"/>
    <w:multiLevelType w:val="hybridMultilevel"/>
    <w:tmpl w:val="B03C67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20F06AD"/>
    <w:multiLevelType w:val="hybridMultilevel"/>
    <w:tmpl w:val="4FF001C2"/>
    <w:lvl w:ilvl="0" w:tplc="C5F27240">
      <w:start w:val="1"/>
      <w:numFmt w:val="bullet"/>
      <w:lvlText w:val=""/>
      <w:lvlJc w:val="left"/>
      <w:pPr>
        <w:ind w:left="360" w:hanging="360"/>
      </w:pPr>
      <w:rPr>
        <w:rFonts w:ascii="Wingdings" w:hAnsi="Wingdings" w:hint="default"/>
        <w:lang w:val="en-US"/>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7A14218B"/>
    <w:multiLevelType w:val="hybridMultilevel"/>
    <w:tmpl w:val="B75E13B4"/>
    <w:lvl w:ilvl="0" w:tplc="39A00B60">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B5071F0"/>
    <w:multiLevelType w:val="hybridMultilevel"/>
    <w:tmpl w:val="A0AC93FA"/>
    <w:lvl w:ilvl="0" w:tplc="C4F2F46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1265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819949">
    <w:abstractNumId w:val="27"/>
  </w:num>
  <w:num w:numId="3" w16cid:durableId="1237008258">
    <w:abstractNumId w:val="8"/>
  </w:num>
  <w:num w:numId="4" w16cid:durableId="1252199153">
    <w:abstractNumId w:val="3"/>
  </w:num>
  <w:num w:numId="5" w16cid:durableId="125899848">
    <w:abstractNumId w:val="12"/>
  </w:num>
  <w:num w:numId="6" w16cid:durableId="1277178976">
    <w:abstractNumId w:val="15"/>
  </w:num>
  <w:num w:numId="7" w16cid:durableId="1282607614">
    <w:abstractNumId w:val="6"/>
  </w:num>
  <w:num w:numId="8" w16cid:durableId="1383945924">
    <w:abstractNumId w:val="33"/>
  </w:num>
  <w:num w:numId="9" w16cid:durableId="1480924543">
    <w:abstractNumId w:val="7"/>
  </w:num>
  <w:num w:numId="10" w16cid:durableId="1600215637">
    <w:abstractNumId w:val="18"/>
  </w:num>
  <w:num w:numId="11" w16cid:durableId="1621035595">
    <w:abstractNumId w:val="29"/>
  </w:num>
  <w:num w:numId="12" w16cid:durableId="1639190293">
    <w:abstractNumId w:val="13"/>
  </w:num>
  <w:num w:numId="13" w16cid:durableId="1723627731">
    <w:abstractNumId w:val="31"/>
  </w:num>
  <w:num w:numId="14" w16cid:durableId="1761869856">
    <w:abstractNumId w:val="22"/>
  </w:num>
  <w:num w:numId="15" w16cid:durableId="1840922946">
    <w:abstractNumId w:val="10"/>
  </w:num>
  <w:num w:numId="16" w16cid:durableId="1879316578">
    <w:abstractNumId w:val="14"/>
  </w:num>
  <w:num w:numId="17" w16cid:durableId="1956980979">
    <w:abstractNumId w:val="34"/>
  </w:num>
  <w:num w:numId="18" w16cid:durableId="2050260492">
    <w:abstractNumId w:val="2"/>
  </w:num>
  <w:num w:numId="19" w16cid:durableId="24987323">
    <w:abstractNumId w:val="28"/>
  </w:num>
  <w:num w:numId="20" w16cid:durableId="279924252">
    <w:abstractNumId w:val="9"/>
  </w:num>
  <w:num w:numId="21" w16cid:durableId="300035803">
    <w:abstractNumId w:val="1"/>
  </w:num>
  <w:num w:numId="22" w16cid:durableId="327483610">
    <w:abstractNumId w:val="11"/>
  </w:num>
  <w:num w:numId="23" w16cid:durableId="34016083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329648">
    <w:abstractNumId w:val="20"/>
  </w:num>
  <w:num w:numId="25" w16cid:durableId="404912127">
    <w:abstractNumId w:val="35"/>
  </w:num>
  <w:num w:numId="26" w16cid:durableId="441846342">
    <w:abstractNumId w:val="24"/>
  </w:num>
  <w:num w:numId="27" w16cid:durableId="499084523">
    <w:abstractNumId w:val="23"/>
  </w:num>
  <w:num w:numId="28" w16cid:durableId="5408599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472265">
    <w:abstractNumId w:val="17"/>
  </w:num>
  <w:num w:numId="30" w16cid:durableId="651452211">
    <w:abstractNumId w:val="0"/>
  </w:num>
  <w:num w:numId="31" w16cid:durableId="700864080">
    <w:abstractNumId w:val="32"/>
  </w:num>
  <w:num w:numId="32" w16cid:durableId="707607853">
    <w:abstractNumId w:val="5"/>
  </w:num>
  <w:num w:numId="33" w16cid:durableId="77094425">
    <w:abstractNumId w:val="19"/>
  </w:num>
  <w:num w:numId="34" w16cid:durableId="801775455">
    <w:abstractNumId w:val="25"/>
  </w:num>
  <w:num w:numId="35" w16cid:durableId="858474725">
    <w:abstractNumId w:val="30"/>
  </w:num>
  <w:num w:numId="36" w16cid:durableId="8907243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49"/>
    <w:rsid w:val="00002544"/>
    <w:rsid w:val="00002D5F"/>
    <w:rsid w:val="00002DAA"/>
    <w:rsid w:val="00005FDC"/>
    <w:rsid w:val="00006585"/>
    <w:rsid w:val="000111F5"/>
    <w:rsid w:val="00011AAE"/>
    <w:rsid w:val="000141B5"/>
    <w:rsid w:val="0001497E"/>
    <w:rsid w:val="00015A38"/>
    <w:rsid w:val="000207B0"/>
    <w:rsid w:val="000207B4"/>
    <w:rsid w:val="0002279C"/>
    <w:rsid w:val="00023287"/>
    <w:rsid w:val="000232C2"/>
    <w:rsid w:val="0002336B"/>
    <w:rsid w:val="0002571D"/>
    <w:rsid w:val="00025FD1"/>
    <w:rsid w:val="0002619F"/>
    <w:rsid w:val="00027717"/>
    <w:rsid w:val="00027794"/>
    <w:rsid w:val="00031051"/>
    <w:rsid w:val="000313C7"/>
    <w:rsid w:val="00033B89"/>
    <w:rsid w:val="00033EF6"/>
    <w:rsid w:val="00037B04"/>
    <w:rsid w:val="00037BEF"/>
    <w:rsid w:val="00040080"/>
    <w:rsid w:val="000420A0"/>
    <w:rsid w:val="000435E2"/>
    <w:rsid w:val="00044342"/>
    <w:rsid w:val="00044583"/>
    <w:rsid w:val="00045621"/>
    <w:rsid w:val="000456B5"/>
    <w:rsid w:val="00047052"/>
    <w:rsid w:val="000536B5"/>
    <w:rsid w:val="000551D1"/>
    <w:rsid w:val="0005662E"/>
    <w:rsid w:val="000568BB"/>
    <w:rsid w:val="00061E57"/>
    <w:rsid w:val="00064C1D"/>
    <w:rsid w:val="00070831"/>
    <w:rsid w:val="00071480"/>
    <w:rsid w:val="0007466D"/>
    <w:rsid w:val="00074FA6"/>
    <w:rsid w:val="0007549A"/>
    <w:rsid w:val="000768B4"/>
    <w:rsid w:val="000836EC"/>
    <w:rsid w:val="00083F40"/>
    <w:rsid w:val="000846AE"/>
    <w:rsid w:val="00084B49"/>
    <w:rsid w:val="00085500"/>
    <w:rsid w:val="000860AB"/>
    <w:rsid w:val="00086547"/>
    <w:rsid w:val="00086F58"/>
    <w:rsid w:val="000902ED"/>
    <w:rsid w:val="000907A2"/>
    <w:rsid w:val="00091108"/>
    <w:rsid w:val="00092D2B"/>
    <w:rsid w:val="00093F81"/>
    <w:rsid w:val="00094DF1"/>
    <w:rsid w:val="000A1B07"/>
    <w:rsid w:val="000A1EB9"/>
    <w:rsid w:val="000A2B15"/>
    <w:rsid w:val="000A43B1"/>
    <w:rsid w:val="000A498B"/>
    <w:rsid w:val="000A5409"/>
    <w:rsid w:val="000A640C"/>
    <w:rsid w:val="000A6BC4"/>
    <w:rsid w:val="000B179F"/>
    <w:rsid w:val="000B2B13"/>
    <w:rsid w:val="000B36F4"/>
    <w:rsid w:val="000B45BC"/>
    <w:rsid w:val="000C3EE3"/>
    <w:rsid w:val="000C46D7"/>
    <w:rsid w:val="000C6FF8"/>
    <w:rsid w:val="000D2495"/>
    <w:rsid w:val="000D32E7"/>
    <w:rsid w:val="000D3343"/>
    <w:rsid w:val="000D34CF"/>
    <w:rsid w:val="000D5575"/>
    <w:rsid w:val="000D5D56"/>
    <w:rsid w:val="000D7F9C"/>
    <w:rsid w:val="000E0047"/>
    <w:rsid w:val="000E05D2"/>
    <w:rsid w:val="000E1514"/>
    <w:rsid w:val="000E15F5"/>
    <w:rsid w:val="000E2758"/>
    <w:rsid w:val="000E2B49"/>
    <w:rsid w:val="000E42B0"/>
    <w:rsid w:val="000E5797"/>
    <w:rsid w:val="000E7F98"/>
    <w:rsid w:val="000F3E82"/>
    <w:rsid w:val="000F4B60"/>
    <w:rsid w:val="000F5424"/>
    <w:rsid w:val="000F60D6"/>
    <w:rsid w:val="000F6874"/>
    <w:rsid w:val="00100CE6"/>
    <w:rsid w:val="0010242A"/>
    <w:rsid w:val="00103538"/>
    <w:rsid w:val="00103FF0"/>
    <w:rsid w:val="0010433A"/>
    <w:rsid w:val="00104FE7"/>
    <w:rsid w:val="00105FAC"/>
    <w:rsid w:val="00110220"/>
    <w:rsid w:val="00112610"/>
    <w:rsid w:val="0011742E"/>
    <w:rsid w:val="001219A0"/>
    <w:rsid w:val="00122B75"/>
    <w:rsid w:val="00124B33"/>
    <w:rsid w:val="00125247"/>
    <w:rsid w:val="00127491"/>
    <w:rsid w:val="001300D3"/>
    <w:rsid w:val="00132361"/>
    <w:rsid w:val="00133661"/>
    <w:rsid w:val="0013579D"/>
    <w:rsid w:val="00135E97"/>
    <w:rsid w:val="00140EC7"/>
    <w:rsid w:val="00141535"/>
    <w:rsid w:val="00142EA0"/>
    <w:rsid w:val="00145826"/>
    <w:rsid w:val="0014717F"/>
    <w:rsid w:val="00147EF7"/>
    <w:rsid w:val="001501C5"/>
    <w:rsid w:val="00153088"/>
    <w:rsid w:val="0015416E"/>
    <w:rsid w:val="00155546"/>
    <w:rsid w:val="00155739"/>
    <w:rsid w:val="00161D93"/>
    <w:rsid w:val="00161EDF"/>
    <w:rsid w:val="00163FD6"/>
    <w:rsid w:val="00165F49"/>
    <w:rsid w:val="00166538"/>
    <w:rsid w:val="00166EE8"/>
    <w:rsid w:val="001749AE"/>
    <w:rsid w:val="00174DCD"/>
    <w:rsid w:val="001753B9"/>
    <w:rsid w:val="00180F70"/>
    <w:rsid w:val="001810A1"/>
    <w:rsid w:val="00183258"/>
    <w:rsid w:val="001839FC"/>
    <w:rsid w:val="00194D7C"/>
    <w:rsid w:val="00195184"/>
    <w:rsid w:val="00195C1D"/>
    <w:rsid w:val="00195D8F"/>
    <w:rsid w:val="00196663"/>
    <w:rsid w:val="00196E9C"/>
    <w:rsid w:val="001976E8"/>
    <w:rsid w:val="001A0F32"/>
    <w:rsid w:val="001A4604"/>
    <w:rsid w:val="001A4DD7"/>
    <w:rsid w:val="001A4ECA"/>
    <w:rsid w:val="001A5EDB"/>
    <w:rsid w:val="001B0B49"/>
    <w:rsid w:val="001B0DA0"/>
    <w:rsid w:val="001B0EFC"/>
    <w:rsid w:val="001B3099"/>
    <w:rsid w:val="001B531C"/>
    <w:rsid w:val="001B6F11"/>
    <w:rsid w:val="001B7F5A"/>
    <w:rsid w:val="001C0075"/>
    <w:rsid w:val="001C2199"/>
    <w:rsid w:val="001C5157"/>
    <w:rsid w:val="001C74AD"/>
    <w:rsid w:val="001D064C"/>
    <w:rsid w:val="001D2923"/>
    <w:rsid w:val="001D455F"/>
    <w:rsid w:val="001D708B"/>
    <w:rsid w:val="001D771E"/>
    <w:rsid w:val="001E0A62"/>
    <w:rsid w:val="001E104E"/>
    <w:rsid w:val="001E1174"/>
    <w:rsid w:val="001E327E"/>
    <w:rsid w:val="001E3AF7"/>
    <w:rsid w:val="001E3C05"/>
    <w:rsid w:val="001E4955"/>
    <w:rsid w:val="001E5D90"/>
    <w:rsid w:val="001F11F7"/>
    <w:rsid w:val="001F2EF7"/>
    <w:rsid w:val="001F4CE9"/>
    <w:rsid w:val="001F6374"/>
    <w:rsid w:val="001F6F0A"/>
    <w:rsid w:val="001F743C"/>
    <w:rsid w:val="001F753D"/>
    <w:rsid w:val="00201BB3"/>
    <w:rsid w:val="00203877"/>
    <w:rsid w:val="00204E37"/>
    <w:rsid w:val="00206530"/>
    <w:rsid w:val="00210328"/>
    <w:rsid w:val="002120CF"/>
    <w:rsid w:val="00214005"/>
    <w:rsid w:val="0021458F"/>
    <w:rsid w:val="002146AA"/>
    <w:rsid w:val="00214E4A"/>
    <w:rsid w:val="00215C88"/>
    <w:rsid w:val="00217DF6"/>
    <w:rsid w:val="0022058B"/>
    <w:rsid w:val="0022201F"/>
    <w:rsid w:val="002228E5"/>
    <w:rsid w:val="00223B8C"/>
    <w:rsid w:val="002306B4"/>
    <w:rsid w:val="002306F9"/>
    <w:rsid w:val="0023200A"/>
    <w:rsid w:val="002329A9"/>
    <w:rsid w:val="0023534D"/>
    <w:rsid w:val="00236C7F"/>
    <w:rsid w:val="00241F9A"/>
    <w:rsid w:val="00243ABB"/>
    <w:rsid w:val="00245C35"/>
    <w:rsid w:val="002460E9"/>
    <w:rsid w:val="002473FD"/>
    <w:rsid w:val="002500D1"/>
    <w:rsid w:val="00250232"/>
    <w:rsid w:val="002527F9"/>
    <w:rsid w:val="00252A68"/>
    <w:rsid w:val="00253815"/>
    <w:rsid w:val="00253ED2"/>
    <w:rsid w:val="002543B3"/>
    <w:rsid w:val="00255F5B"/>
    <w:rsid w:val="002573DD"/>
    <w:rsid w:val="0026018C"/>
    <w:rsid w:val="00260478"/>
    <w:rsid w:val="0026058E"/>
    <w:rsid w:val="00263C09"/>
    <w:rsid w:val="00264ABB"/>
    <w:rsid w:val="00265E0C"/>
    <w:rsid w:val="0026731F"/>
    <w:rsid w:val="00267420"/>
    <w:rsid w:val="002703FC"/>
    <w:rsid w:val="00270B28"/>
    <w:rsid w:val="00270C35"/>
    <w:rsid w:val="00274F3A"/>
    <w:rsid w:val="002768E6"/>
    <w:rsid w:val="00284799"/>
    <w:rsid w:val="00284CF1"/>
    <w:rsid w:val="0028545E"/>
    <w:rsid w:val="00286F77"/>
    <w:rsid w:val="00286F94"/>
    <w:rsid w:val="00287129"/>
    <w:rsid w:val="002903B7"/>
    <w:rsid w:val="00290A09"/>
    <w:rsid w:val="00291870"/>
    <w:rsid w:val="00292209"/>
    <w:rsid w:val="00292819"/>
    <w:rsid w:val="00293848"/>
    <w:rsid w:val="00295893"/>
    <w:rsid w:val="0029752B"/>
    <w:rsid w:val="002A074A"/>
    <w:rsid w:val="002A19B7"/>
    <w:rsid w:val="002A1A70"/>
    <w:rsid w:val="002A26E1"/>
    <w:rsid w:val="002A2836"/>
    <w:rsid w:val="002A2BD3"/>
    <w:rsid w:val="002A2BF0"/>
    <w:rsid w:val="002A5F0B"/>
    <w:rsid w:val="002A6F44"/>
    <w:rsid w:val="002A7B22"/>
    <w:rsid w:val="002B0810"/>
    <w:rsid w:val="002B3A4D"/>
    <w:rsid w:val="002B506D"/>
    <w:rsid w:val="002B53A1"/>
    <w:rsid w:val="002C3A8A"/>
    <w:rsid w:val="002C3B8C"/>
    <w:rsid w:val="002C49D9"/>
    <w:rsid w:val="002C64D2"/>
    <w:rsid w:val="002C68F6"/>
    <w:rsid w:val="002D114C"/>
    <w:rsid w:val="002D2347"/>
    <w:rsid w:val="002D30DE"/>
    <w:rsid w:val="002D3BC5"/>
    <w:rsid w:val="002D43F4"/>
    <w:rsid w:val="002D4AB5"/>
    <w:rsid w:val="002D532D"/>
    <w:rsid w:val="002D705B"/>
    <w:rsid w:val="002E0B1E"/>
    <w:rsid w:val="002E0F63"/>
    <w:rsid w:val="002E2A90"/>
    <w:rsid w:val="002E3C48"/>
    <w:rsid w:val="002E68D7"/>
    <w:rsid w:val="002E6D69"/>
    <w:rsid w:val="002F04AD"/>
    <w:rsid w:val="002F16B3"/>
    <w:rsid w:val="002F2086"/>
    <w:rsid w:val="002F285A"/>
    <w:rsid w:val="002F3B41"/>
    <w:rsid w:val="002F6490"/>
    <w:rsid w:val="002F7AB1"/>
    <w:rsid w:val="0030434B"/>
    <w:rsid w:val="003054E8"/>
    <w:rsid w:val="003057A2"/>
    <w:rsid w:val="00306A15"/>
    <w:rsid w:val="00310FB9"/>
    <w:rsid w:val="00311630"/>
    <w:rsid w:val="0031163E"/>
    <w:rsid w:val="00314B0B"/>
    <w:rsid w:val="003151FC"/>
    <w:rsid w:val="00315666"/>
    <w:rsid w:val="0031648F"/>
    <w:rsid w:val="00316CCB"/>
    <w:rsid w:val="003175C4"/>
    <w:rsid w:val="0031776B"/>
    <w:rsid w:val="003214A4"/>
    <w:rsid w:val="003268FE"/>
    <w:rsid w:val="003317EF"/>
    <w:rsid w:val="003329E1"/>
    <w:rsid w:val="003336B9"/>
    <w:rsid w:val="00334E1C"/>
    <w:rsid w:val="003351F4"/>
    <w:rsid w:val="00336610"/>
    <w:rsid w:val="00337289"/>
    <w:rsid w:val="003372BF"/>
    <w:rsid w:val="003379CA"/>
    <w:rsid w:val="00340545"/>
    <w:rsid w:val="00342DDD"/>
    <w:rsid w:val="0034398B"/>
    <w:rsid w:val="003441B2"/>
    <w:rsid w:val="00344E38"/>
    <w:rsid w:val="0035032B"/>
    <w:rsid w:val="003514F6"/>
    <w:rsid w:val="00351B83"/>
    <w:rsid w:val="00353205"/>
    <w:rsid w:val="00354985"/>
    <w:rsid w:val="0035627D"/>
    <w:rsid w:val="00361D68"/>
    <w:rsid w:val="00361DDE"/>
    <w:rsid w:val="0036537D"/>
    <w:rsid w:val="0036601C"/>
    <w:rsid w:val="00366782"/>
    <w:rsid w:val="00366C3F"/>
    <w:rsid w:val="00366C90"/>
    <w:rsid w:val="003675A8"/>
    <w:rsid w:val="00370A29"/>
    <w:rsid w:val="00381A64"/>
    <w:rsid w:val="003832B3"/>
    <w:rsid w:val="00383FDB"/>
    <w:rsid w:val="003840E6"/>
    <w:rsid w:val="00384F84"/>
    <w:rsid w:val="00391FAB"/>
    <w:rsid w:val="00392FAB"/>
    <w:rsid w:val="00393EB4"/>
    <w:rsid w:val="00393F09"/>
    <w:rsid w:val="003943F6"/>
    <w:rsid w:val="003944AD"/>
    <w:rsid w:val="0039496E"/>
    <w:rsid w:val="00396124"/>
    <w:rsid w:val="00396947"/>
    <w:rsid w:val="0039711C"/>
    <w:rsid w:val="00397D81"/>
    <w:rsid w:val="003A0850"/>
    <w:rsid w:val="003A0F78"/>
    <w:rsid w:val="003A1E4E"/>
    <w:rsid w:val="003A1F6C"/>
    <w:rsid w:val="003A296F"/>
    <w:rsid w:val="003A2AA8"/>
    <w:rsid w:val="003A2CD8"/>
    <w:rsid w:val="003A2D26"/>
    <w:rsid w:val="003A2F3B"/>
    <w:rsid w:val="003A3618"/>
    <w:rsid w:val="003A3AF7"/>
    <w:rsid w:val="003A4708"/>
    <w:rsid w:val="003A48A3"/>
    <w:rsid w:val="003A51EB"/>
    <w:rsid w:val="003A531F"/>
    <w:rsid w:val="003A5D10"/>
    <w:rsid w:val="003A72D1"/>
    <w:rsid w:val="003A7439"/>
    <w:rsid w:val="003B00B6"/>
    <w:rsid w:val="003B5665"/>
    <w:rsid w:val="003C109A"/>
    <w:rsid w:val="003C191E"/>
    <w:rsid w:val="003C4579"/>
    <w:rsid w:val="003C4642"/>
    <w:rsid w:val="003C47A2"/>
    <w:rsid w:val="003C5E4C"/>
    <w:rsid w:val="003C6AB1"/>
    <w:rsid w:val="003C7FA5"/>
    <w:rsid w:val="003D06D2"/>
    <w:rsid w:val="003D11A9"/>
    <w:rsid w:val="003D2135"/>
    <w:rsid w:val="003D4AD5"/>
    <w:rsid w:val="003E00A8"/>
    <w:rsid w:val="003E057D"/>
    <w:rsid w:val="003E1108"/>
    <w:rsid w:val="003E1BF0"/>
    <w:rsid w:val="003E201F"/>
    <w:rsid w:val="003E3238"/>
    <w:rsid w:val="003E4347"/>
    <w:rsid w:val="003E4817"/>
    <w:rsid w:val="003E4C03"/>
    <w:rsid w:val="003E5488"/>
    <w:rsid w:val="003E5FD9"/>
    <w:rsid w:val="003E774A"/>
    <w:rsid w:val="003E77E7"/>
    <w:rsid w:val="003E795E"/>
    <w:rsid w:val="003E7A81"/>
    <w:rsid w:val="003F19C9"/>
    <w:rsid w:val="003F19D5"/>
    <w:rsid w:val="003F4887"/>
    <w:rsid w:val="003F5A22"/>
    <w:rsid w:val="003F75F7"/>
    <w:rsid w:val="004008B0"/>
    <w:rsid w:val="00400CB3"/>
    <w:rsid w:val="004012DF"/>
    <w:rsid w:val="0040190B"/>
    <w:rsid w:val="00401A6C"/>
    <w:rsid w:val="00405FA1"/>
    <w:rsid w:val="004200AD"/>
    <w:rsid w:val="0042138F"/>
    <w:rsid w:val="0042149A"/>
    <w:rsid w:val="00421D3A"/>
    <w:rsid w:val="00422280"/>
    <w:rsid w:val="00422930"/>
    <w:rsid w:val="00423482"/>
    <w:rsid w:val="00423C71"/>
    <w:rsid w:val="00426887"/>
    <w:rsid w:val="00426F64"/>
    <w:rsid w:val="00430C4C"/>
    <w:rsid w:val="0043134D"/>
    <w:rsid w:val="00432168"/>
    <w:rsid w:val="00432AF5"/>
    <w:rsid w:val="0043527C"/>
    <w:rsid w:val="00436ACA"/>
    <w:rsid w:val="0044351C"/>
    <w:rsid w:val="00443BE0"/>
    <w:rsid w:val="00445271"/>
    <w:rsid w:val="004467AB"/>
    <w:rsid w:val="00452B40"/>
    <w:rsid w:val="0045645D"/>
    <w:rsid w:val="00456ABE"/>
    <w:rsid w:val="00456FA8"/>
    <w:rsid w:val="00457F6A"/>
    <w:rsid w:val="00461258"/>
    <w:rsid w:val="004614BB"/>
    <w:rsid w:val="00461E81"/>
    <w:rsid w:val="00465A2F"/>
    <w:rsid w:val="00465A9F"/>
    <w:rsid w:val="00466958"/>
    <w:rsid w:val="00471764"/>
    <w:rsid w:val="0047198F"/>
    <w:rsid w:val="004722BF"/>
    <w:rsid w:val="00474568"/>
    <w:rsid w:val="0047534D"/>
    <w:rsid w:val="00476195"/>
    <w:rsid w:val="00477F3B"/>
    <w:rsid w:val="00480592"/>
    <w:rsid w:val="00481E59"/>
    <w:rsid w:val="004825DC"/>
    <w:rsid w:val="00483B28"/>
    <w:rsid w:val="00486128"/>
    <w:rsid w:val="004862AF"/>
    <w:rsid w:val="00490A35"/>
    <w:rsid w:val="00491C8F"/>
    <w:rsid w:val="0049217E"/>
    <w:rsid w:val="0049222E"/>
    <w:rsid w:val="00493302"/>
    <w:rsid w:val="00493515"/>
    <w:rsid w:val="0049506A"/>
    <w:rsid w:val="004952FD"/>
    <w:rsid w:val="00497183"/>
    <w:rsid w:val="004A0F8A"/>
    <w:rsid w:val="004A24D0"/>
    <w:rsid w:val="004A25D1"/>
    <w:rsid w:val="004A2A4D"/>
    <w:rsid w:val="004A355D"/>
    <w:rsid w:val="004A39AA"/>
    <w:rsid w:val="004A5C8E"/>
    <w:rsid w:val="004A7084"/>
    <w:rsid w:val="004B1011"/>
    <w:rsid w:val="004B2A0B"/>
    <w:rsid w:val="004B4A6F"/>
    <w:rsid w:val="004B51BF"/>
    <w:rsid w:val="004C10DD"/>
    <w:rsid w:val="004C313C"/>
    <w:rsid w:val="004C371C"/>
    <w:rsid w:val="004C67B0"/>
    <w:rsid w:val="004C6CA1"/>
    <w:rsid w:val="004D0B93"/>
    <w:rsid w:val="004D1E47"/>
    <w:rsid w:val="004D254C"/>
    <w:rsid w:val="004D2679"/>
    <w:rsid w:val="004D2730"/>
    <w:rsid w:val="004D5AB5"/>
    <w:rsid w:val="004D6AA4"/>
    <w:rsid w:val="004E1007"/>
    <w:rsid w:val="004E4900"/>
    <w:rsid w:val="004E4ACD"/>
    <w:rsid w:val="004E6C30"/>
    <w:rsid w:val="004E6D13"/>
    <w:rsid w:val="004F096E"/>
    <w:rsid w:val="004F270D"/>
    <w:rsid w:val="004F598A"/>
    <w:rsid w:val="004F65E0"/>
    <w:rsid w:val="004F7650"/>
    <w:rsid w:val="004F7674"/>
    <w:rsid w:val="004F77FC"/>
    <w:rsid w:val="004F7F1B"/>
    <w:rsid w:val="00501BBC"/>
    <w:rsid w:val="00504899"/>
    <w:rsid w:val="00506E21"/>
    <w:rsid w:val="005073FD"/>
    <w:rsid w:val="00507D2C"/>
    <w:rsid w:val="00510710"/>
    <w:rsid w:val="00511A1F"/>
    <w:rsid w:val="00512AF1"/>
    <w:rsid w:val="00516A83"/>
    <w:rsid w:val="005207FF"/>
    <w:rsid w:val="00522C3E"/>
    <w:rsid w:val="005231E9"/>
    <w:rsid w:val="00524496"/>
    <w:rsid w:val="00524CFA"/>
    <w:rsid w:val="00524DFF"/>
    <w:rsid w:val="0052541B"/>
    <w:rsid w:val="0052574B"/>
    <w:rsid w:val="00525D0E"/>
    <w:rsid w:val="00526A4D"/>
    <w:rsid w:val="00526B9E"/>
    <w:rsid w:val="0052722F"/>
    <w:rsid w:val="00527386"/>
    <w:rsid w:val="0053043E"/>
    <w:rsid w:val="00530830"/>
    <w:rsid w:val="00531741"/>
    <w:rsid w:val="00531C7D"/>
    <w:rsid w:val="00531DAF"/>
    <w:rsid w:val="00532A9D"/>
    <w:rsid w:val="005331D7"/>
    <w:rsid w:val="0053636F"/>
    <w:rsid w:val="00536B73"/>
    <w:rsid w:val="00536D67"/>
    <w:rsid w:val="00543004"/>
    <w:rsid w:val="00543525"/>
    <w:rsid w:val="00543FB2"/>
    <w:rsid w:val="005446BC"/>
    <w:rsid w:val="0054666B"/>
    <w:rsid w:val="005470E0"/>
    <w:rsid w:val="00556514"/>
    <w:rsid w:val="00556534"/>
    <w:rsid w:val="00562CBB"/>
    <w:rsid w:val="00564B50"/>
    <w:rsid w:val="0056754E"/>
    <w:rsid w:val="00577A18"/>
    <w:rsid w:val="0058092C"/>
    <w:rsid w:val="00582257"/>
    <w:rsid w:val="00582949"/>
    <w:rsid w:val="00584B0B"/>
    <w:rsid w:val="00584C3D"/>
    <w:rsid w:val="005865D4"/>
    <w:rsid w:val="005878B8"/>
    <w:rsid w:val="00587FE9"/>
    <w:rsid w:val="005916FB"/>
    <w:rsid w:val="00591B6C"/>
    <w:rsid w:val="0059306E"/>
    <w:rsid w:val="00593B83"/>
    <w:rsid w:val="00594CE2"/>
    <w:rsid w:val="0059657F"/>
    <w:rsid w:val="00596DE3"/>
    <w:rsid w:val="00597A54"/>
    <w:rsid w:val="00597A6A"/>
    <w:rsid w:val="00597AC2"/>
    <w:rsid w:val="005A05D6"/>
    <w:rsid w:val="005A06F5"/>
    <w:rsid w:val="005A1A49"/>
    <w:rsid w:val="005A453F"/>
    <w:rsid w:val="005A506F"/>
    <w:rsid w:val="005B08DD"/>
    <w:rsid w:val="005B2FA6"/>
    <w:rsid w:val="005C018E"/>
    <w:rsid w:val="005C5DC4"/>
    <w:rsid w:val="005C6446"/>
    <w:rsid w:val="005D53E1"/>
    <w:rsid w:val="005D7A90"/>
    <w:rsid w:val="005E023E"/>
    <w:rsid w:val="005E4E91"/>
    <w:rsid w:val="005E6366"/>
    <w:rsid w:val="005E6E80"/>
    <w:rsid w:val="005E6FB2"/>
    <w:rsid w:val="005F1106"/>
    <w:rsid w:val="005F129B"/>
    <w:rsid w:val="005F15D7"/>
    <w:rsid w:val="005F2D4F"/>
    <w:rsid w:val="005F37D4"/>
    <w:rsid w:val="005F440F"/>
    <w:rsid w:val="005F4572"/>
    <w:rsid w:val="005F509C"/>
    <w:rsid w:val="005F5B56"/>
    <w:rsid w:val="005F6AB4"/>
    <w:rsid w:val="005F7A48"/>
    <w:rsid w:val="00600972"/>
    <w:rsid w:val="00602054"/>
    <w:rsid w:val="00602FB2"/>
    <w:rsid w:val="0060487F"/>
    <w:rsid w:val="006066A9"/>
    <w:rsid w:val="00611AD9"/>
    <w:rsid w:val="006139C2"/>
    <w:rsid w:val="00617F22"/>
    <w:rsid w:val="0062116E"/>
    <w:rsid w:val="006226BB"/>
    <w:rsid w:val="006260A1"/>
    <w:rsid w:val="006265CE"/>
    <w:rsid w:val="00626AED"/>
    <w:rsid w:val="0062770B"/>
    <w:rsid w:val="00631900"/>
    <w:rsid w:val="00634AA2"/>
    <w:rsid w:val="00636AEE"/>
    <w:rsid w:val="00640938"/>
    <w:rsid w:val="00642AF9"/>
    <w:rsid w:val="00642CDA"/>
    <w:rsid w:val="00643780"/>
    <w:rsid w:val="00645055"/>
    <w:rsid w:val="00652D6C"/>
    <w:rsid w:val="006545B5"/>
    <w:rsid w:val="006550BF"/>
    <w:rsid w:val="00655B6D"/>
    <w:rsid w:val="00655BF7"/>
    <w:rsid w:val="00656DE5"/>
    <w:rsid w:val="0066058D"/>
    <w:rsid w:val="00660C37"/>
    <w:rsid w:val="0066250A"/>
    <w:rsid w:val="00662AF5"/>
    <w:rsid w:val="0066462C"/>
    <w:rsid w:val="00664F75"/>
    <w:rsid w:val="00665F0C"/>
    <w:rsid w:val="006666B4"/>
    <w:rsid w:val="0066677B"/>
    <w:rsid w:val="0067079B"/>
    <w:rsid w:val="00670B4C"/>
    <w:rsid w:val="00671AE6"/>
    <w:rsid w:val="00675069"/>
    <w:rsid w:val="00675A09"/>
    <w:rsid w:val="00675EB2"/>
    <w:rsid w:val="00682659"/>
    <w:rsid w:val="00682EED"/>
    <w:rsid w:val="006861D0"/>
    <w:rsid w:val="00694938"/>
    <w:rsid w:val="00695C48"/>
    <w:rsid w:val="00696438"/>
    <w:rsid w:val="006A24FE"/>
    <w:rsid w:val="006A3517"/>
    <w:rsid w:val="006A3708"/>
    <w:rsid w:val="006A3C4D"/>
    <w:rsid w:val="006A42F7"/>
    <w:rsid w:val="006A5088"/>
    <w:rsid w:val="006A75D3"/>
    <w:rsid w:val="006A7ADA"/>
    <w:rsid w:val="006A7C96"/>
    <w:rsid w:val="006B18D9"/>
    <w:rsid w:val="006B1CFD"/>
    <w:rsid w:val="006B4513"/>
    <w:rsid w:val="006B47E1"/>
    <w:rsid w:val="006B5405"/>
    <w:rsid w:val="006B6294"/>
    <w:rsid w:val="006B62EA"/>
    <w:rsid w:val="006B678D"/>
    <w:rsid w:val="006B6CF6"/>
    <w:rsid w:val="006B6F03"/>
    <w:rsid w:val="006B7528"/>
    <w:rsid w:val="006C2785"/>
    <w:rsid w:val="006C3374"/>
    <w:rsid w:val="006C3397"/>
    <w:rsid w:val="006C3ED2"/>
    <w:rsid w:val="006C412E"/>
    <w:rsid w:val="006C4468"/>
    <w:rsid w:val="006C7CB6"/>
    <w:rsid w:val="006C7ECA"/>
    <w:rsid w:val="006D1195"/>
    <w:rsid w:val="006D201A"/>
    <w:rsid w:val="006D2E84"/>
    <w:rsid w:val="006D5AE1"/>
    <w:rsid w:val="006D5F71"/>
    <w:rsid w:val="006D6640"/>
    <w:rsid w:val="006D6766"/>
    <w:rsid w:val="006D67C1"/>
    <w:rsid w:val="006E3174"/>
    <w:rsid w:val="006F0C8C"/>
    <w:rsid w:val="006F1813"/>
    <w:rsid w:val="006F23F2"/>
    <w:rsid w:val="006F26F2"/>
    <w:rsid w:val="006F2F43"/>
    <w:rsid w:val="006F384C"/>
    <w:rsid w:val="006F5035"/>
    <w:rsid w:val="006F60E0"/>
    <w:rsid w:val="006F6617"/>
    <w:rsid w:val="006F7A1D"/>
    <w:rsid w:val="00700204"/>
    <w:rsid w:val="007002AA"/>
    <w:rsid w:val="007006F3"/>
    <w:rsid w:val="00703207"/>
    <w:rsid w:val="007072AE"/>
    <w:rsid w:val="007109F3"/>
    <w:rsid w:val="00711E82"/>
    <w:rsid w:val="007153E2"/>
    <w:rsid w:val="00716495"/>
    <w:rsid w:val="00716C07"/>
    <w:rsid w:val="00720504"/>
    <w:rsid w:val="0072077C"/>
    <w:rsid w:val="00722BE6"/>
    <w:rsid w:val="00722DEF"/>
    <w:rsid w:val="00723069"/>
    <w:rsid w:val="00724685"/>
    <w:rsid w:val="0072551F"/>
    <w:rsid w:val="007261E9"/>
    <w:rsid w:val="007277FC"/>
    <w:rsid w:val="0073026D"/>
    <w:rsid w:val="00732791"/>
    <w:rsid w:val="00733C31"/>
    <w:rsid w:val="0074061A"/>
    <w:rsid w:val="0074371E"/>
    <w:rsid w:val="007438B6"/>
    <w:rsid w:val="00744419"/>
    <w:rsid w:val="00750367"/>
    <w:rsid w:val="00750C6A"/>
    <w:rsid w:val="00751303"/>
    <w:rsid w:val="007552EC"/>
    <w:rsid w:val="00756197"/>
    <w:rsid w:val="00757059"/>
    <w:rsid w:val="00760A85"/>
    <w:rsid w:val="007617E2"/>
    <w:rsid w:val="007643D8"/>
    <w:rsid w:val="007656F3"/>
    <w:rsid w:val="007675A8"/>
    <w:rsid w:val="00767C87"/>
    <w:rsid w:val="00771985"/>
    <w:rsid w:val="007721D5"/>
    <w:rsid w:val="0077334F"/>
    <w:rsid w:val="007749CD"/>
    <w:rsid w:val="00782733"/>
    <w:rsid w:val="007828B2"/>
    <w:rsid w:val="00784990"/>
    <w:rsid w:val="007856A6"/>
    <w:rsid w:val="007904B8"/>
    <w:rsid w:val="007920A7"/>
    <w:rsid w:val="00793AFA"/>
    <w:rsid w:val="00793C27"/>
    <w:rsid w:val="007958C2"/>
    <w:rsid w:val="00796D23"/>
    <w:rsid w:val="0079771D"/>
    <w:rsid w:val="007A0593"/>
    <w:rsid w:val="007A1412"/>
    <w:rsid w:val="007A205D"/>
    <w:rsid w:val="007A2C5B"/>
    <w:rsid w:val="007A678C"/>
    <w:rsid w:val="007A683A"/>
    <w:rsid w:val="007B08FE"/>
    <w:rsid w:val="007B27C2"/>
    <w:rsid w:val="007B41D2"/>
    <w:rsid w:val="007B54A5"/>
    <w:rsid w:val="007B6D14"/>
    <w:rsid w:val="007C061D"/>
    <w:rsid w:val="007C0DC7"/>
    <w:rsid w:val="007C151B"/>
    <w:rsid w:val="007C206A"/>
    <w:rsid w:val="007C2C26"/>
    <w:rsid w:val="007C41AD"/>
    <w:rsid w:val="007C464A"/>
    <w:rsid w:val="007C4F19"/>
    <w:rsid w:val="007D1ECE"/>
    <w:rsid w:val="007D3E32"/>
    <w:rsid w:val="007D7924"/>
    <w:rsid w:val="007E050A"/>
    <w:rsid w:val="007E092C"/>
    <w:rsid w:val="007E22C6"/>
    <w:rsid w:val="007E449A"/>
    <w:rsid w:val="007E79DA"/>
    <w:rsid w:val="007E7F00"/>
    <w:rsid w:val="007F0830"/>
    <w:rsid w:val="007F2C1C"/>
    <w:rsid w:val="007F3E2C"/>
    <w:rsid w:val="007F4145"/>
    <w:rsid w:val="007F6708"/>
    <w:rsid w:val="007F7CFB"/>
    <w:rsid w:val="00800ADE"/>
    <w:rsid w:val="00800CC1"/>
    <w:rsid w:val="008015F6"/>
    <w:rsid w:val="00801AE8"/>
    <w:rsid w:val="00805116"/>
    <w:rsid w:val="008058A9"/>
    <w:rsid w:val="0080591A"/>
    <w:rsid w:val="00805D7C"/>
    <w:rsid w:val="00807BD0"/>
    <w:rsid w:val="00811022"/>
    <w:rsid w:val="00812BBE"/>
    <w:rsid w:val="00812DD3"/>
    <w:rsid w:val="00813CD8"/>
    <w:rsid w:val="00814813"/>
    <w:rsid w:val="008172EE"/>
    <w:rsid w:val="00817F08"/>
    <w:rsid w:val="008210F7"/>
    <w:rsid w:val="008230D8"/>
    <w:rsid w:val="00823D4B"/>
    <w:rsid w:val="008242F1"/>
    <w:rsid w:val="0082502A"/>
    <w:rsid w:val="008252B2"/>
    <w:rsid w:val="00826E07"/>
    <w:rsid w:val="008273E6"/>
    <w:rsid w:val="00830BD4"/>
    <w:rsid w:val="00833D8D"/>
    <w:rsid w:val="0084028A"/>
    <w:rsid w:val="00840A8A"/>
    <w:rsid w:val="00840EB7"/>
    <w:rsid w:val="00841305"/>
    <w:rsid w:val="008415A4"/>
    <w:rsid w:val="00845AF9"/>
    <w:rsid w:val="00845FC1"/>
    <w:rsid w:val="00846B3A"/>
    <w:rsid w:val="0084765D"/>
    <w:rsid w:val="0085099D"/>
    <w:rsid w:val="0085128F"/>
    <w:rsid w:val="00853D7C"/>
    <w:rsid w:val="0085417B"/>
    <w:rsid w:val="00854DF1"/>
    <w:rsid w:val="008602CB"/>
    <w:rsid w:val="00861737"/>
    <w:rsid w:val="0086253B"/>
    <w:rsid w:val="0086395B"/>
    <w:rsid w:val="00865B45"/>
    <w:rsid w:val="00866CC0"/>
    <w:rsid w:val="00867170"/>
    <w:rsid w:val="00870A5B"/>
    <w:rsid w:val="008733E3"/>
    <w:rsid w:val="00873F7B"/>
    <w:rsid w:val="008742EC"/>
    <w:rsid w:val="008763CA"/>
    <w:rsid w:val="00881316"/>
    <w:rsid w:val="00881C7E"/>
    <w:rsid w:val="008835F3"/>
    <w:rsid w:val="00884D0E"/>
    <w:rsid w:val="008928AC"/>
    <w:rsid w:val="00892F99"/>
    <w:rsid w:val="00893C1A"/>
    <w:rsid w:val="008940C7"/>
    <w:rsid w:val="00895576"/>
    <w:rsid w:val="008955C6"/>
    <w:rsid w:val="00897BC0"/>
    <w:rsid w:val="008A1610"/>
    <w:rsid w:val="008A19CF"/>
    <w:rsid w:val="008A23F8"/>
    <w:rsid w:val="008A3350"/>
    <w:rsid w:val="008A471F"/>
    <w:rsid w:val="008A5C75"/>
    <w:rsid w:val="008A6BC5"/>
    <w:rsid w:val="008B0DD0"/>
    <w:rsid w:val="008B1222"/>
    <w:rsid w:val="008B1869"/>
    <w:rsid w:val="008B28FA"/>
    <w:rsid w:val="008B7004"/>
    <w:rsid w:val="008C0C06"/>
    <w:rsid w:val="008C16C9"/>
    <w:rsid w:val="008C4398"/>
    <w:rsid w:val="008C47BE"/>
    <w:rsid w:val="008C76B2"/>
    <w:rsid w:val="008D1156"/>
    <w:rsid w:val="008D15C0"/>
    <w:rsid w:val="008D383D"/>
    <w:rsid w:val="008D51FE"/>
    <w:rsid w:val="008D5832"/>
    <w:rsid w:val="008E022A"/>
    <w:rsid w:val="008E0391"/>
    <w:rsid w:val="008E0DF8"/>
    <w:rsid w:val="008E23B8"/>
    <w:rsid w:val="008E32FF"/>
    <w:rsid w:val="008E5256"/>
    <w:rsid w:val="008F14C1"/>
    <w:rsid w:val="008F219D"/>
    <w:rsid w:val="008F2C28"/>
    <w:rsid w:val="008F2ECA"/>
    <w:rsid w:val="008F37DC"/>
    <w:rsid w:val="008F46C5"/>
    <w:rsid w:val="008F7323"/>
    <w:rsid w:val="0090083E"/>
    <w:rsid w:val="00900F29"/>
    <w:rsid w:val="00902519"/>
    <w:rsid w:val="00902DDA"/>
    <w:rsid w:val="0090704B"/>
    <w:rsid w:val="00910D55"/>
    <w:rsid w:val="00912B69"/>
    <w:rsid w:val="00912E69"/>
    <w:rsid w:val="00913667"/>
    <w:rsid w:val="00914805"/>
    <w:rsid w:val="00914886"/>
    <w:rsid w:val="00914FB2"/>
    <w:rsid w:val="00922F4F"/>
    <w:rsid w:val="00923D11"/>
    <w:rsid w:val="00924B3F"/>
    <w:rsid w:val="00925BB3"/>
    <w:rsid w:val="00925E6D"/>
    <w:rsid w:val="00925F8E"/>
    <w:rsid w:val="0092638F"/>
    <w:rsid w:val="00931C25"/>
    <w:rsid w:val="00937692"/>
    <w:rsid w:val="00940DB3"/>
    <w:rsid w:val="009414EB"/>
    <w:rsid w:val="00942CB7"/>
    <w:rsid w:val="00942DA7"/>
    <w:rsid w:val="009464D3"/>
    <w:rsid w:val="00946A38"/>
    <w:rsid w:val="0095011C"/>
    <w:rsid w:val="00950B05"/>
    <w:rsid w:val="0095165E"/>
    <w:rsid w:val="0095390A"/>
    <w:rsid w:val="0095786C"/>
    <w:rsid w:val="00957C4F"/>
    <w:rsid w:val="00961F6D"/>
    <w:rsid w:val="00962A09"/>
    <w:rsid w:val="00965C56"/>
    <w:rsid w:val="00965D39"/>
    <w:rsid w:val="00970E75"/>
    <w:rsid w:val="00972630"/>
    <w:rsid w:val="0097293E"/>
    <w:rsid w:val="00973611"/>
    <w:rsid w:val="00973B96"/>
    <w:rsid w:val="00974968"/>
    <w:rsid w:val="00975ABF"/>
    <w:rsid w:val="00976A45"/>
    <w:rsid w:val="009778B4"/>
    <w:rsid w:val="00977D96"/>
    <w:rsid w:val="00980104"/>
    <w:rsid w:val="00982FF8"/>
    <w:rsid w:val="00984006"/>
    <w:rsid w:val="00986EF0"/>
    <w:rsid w:val="00991310"/>
    <w:rsid w:val="009924B3"/>
    <w:rsid w:val="00992862"/>
    <w:rsid w:val="00995663"/>
    <w:rsid w:val="009976C8"/>
    <w:rsid w:val="00997F8A"/>
    <w:rsid w:val="009A21D9"/>
    <w:rsid w:val="009A265F"/>
    <w:rsid w:val="009A39EC"/>
    <w:rsid w:val="009A545B"/>
    <w:rsid w:val="009A5F3D"/>
    <w:rsid w:val="009A79E8"/>
    <w:rsid w:val="009B1AED"/>
    <w:rsid w:val="009B3099"/>
    <w:rsid w:val="009B4310"/>
    <w:rsid w:val="009B4859"/>
    <w:rsid w:val="009B4B73"/>
    <w:rsid w:val="009C1054"/>
    <w:rsid w:val="009C1B2E"/>
    <w:rsid w:val="009C3EF0"/>
    <w:rsid w:val="009C4D92"/>
    <w:rsid w:val="009C57F4"/>
    <w:rsid w:val="009C7CA2"/>
    <w:rsid w:val="009D11B2"/>
    <w:rsid w:val="009D25EE"/>
    <w:rsid w:val="009D6CFE"/>
    <w:rsid w:val="009E5A53"/>
    <w:rsid w:val="009E6F79"/>
    <w:rsid w:val="009E761B"/>
    <w:rsid w:val="009F4F53"/>
    <w:rsid w:val="009F7841"/>
    <w:rsid w:val="00A0167F"/>
    <w:rsid w:val="00A0338C"/>
    <w:rsid w:val="00A0482A"/>
    <w:rsid w:val="00A07C5B"/>
    <w:rsid w:val="00A11A23"/>
    <w:rsid w:val="00A14FEA"/>
    <w:rsid w:val="00A15BD4"/>
    <w:rsid w:val="00A173EB"/>
    <w:rsid w:val="00A21369"/>
    <w:rsid w:val="00A27B3F"/>
    <w:rsid w:val="00A30C87"/>
    <w:rsid w:val="00A318D4"/>
    <w:rsid w:val="00A331C2"/>
    <w:rsid w:val="00A343BD"/>
    <w:rsid w:val="00A34DC0"/>
    <w:rsid w:val="00A35C35"/>
    <w:rsid w:val="00A37245"/>
    <w:rsid w:val="00A40035"/>
    <w:rsid w:val="00A4221B"/>
    <w:rsid w:val="00A428C5"/>
    <w:rsid w:val="00A4298C"/>
    <w:rsid w:val="00A45965"/>
    <w:rsid w:val="00A46171"/>
    <w:rsid w:val="00A472D0"/>
    <w:rsid w:val="00A512D4"/>
    <w:rsid w:val="00A512E2"/>
    <w:rsid w:val="00A51505"/>
    <w:rsid w:val="00A51A76"/>
    <w:rsid w:val="00A535ED"/>
    <w:rsid w:val="00A559D9"/>
    <w:rsid w:val="00A56872"/>
    <w:rsid w:val="00A60258"/>
    <w:rsid w:val="00A646B1"/>
    <w:rsid w:val="00A6484F"/>
    <w:rsid w:val="00A6730F"/>
    <w:rsid w:val="00A67ACA"/>
    <w:rsid w:val="00A7069D"/>
    <w:rsid w:val="00A71A90"/>
    <w:rsid w:val="00A72057"/>
    <w:rsid w:val="00A73C89"/>
    <w:rsid w:val="00A743BD"/>
    <w:rsid w:val="00A76768"/>
    <w:rsid w:val="00A77023"/>
    <w:rsid w:val="00A77FD2"/>
    <w:rsid w:val="00A81870"/>
    <w:rsid w:val="00A82F51"/>
    <w:rsid w:val="00A834BF"/>
    <w:rsid w:val="00A8581B"/>
    <w:rsid w:val="00A85A1D"/>
    <w:rsid w:val="00A901F7"/>
    <w:rsid w:val="00A91E57"/>
    <w:rsid w:val="00A947AB"/>
    <w:rsid w:val="00AA1DB2"/>
    <w:rsid w:val="00AA2B49"/>
    <w:rsid w:val="00AA412B"/>
    <w:rsid w:val="00AA4161"/>
    <w:rsid w:val="00AA4F56"/>
    <w:rsid w:val="00AA632E"/>
    <w:rsid w:val="00AA6780"/>
    <w:rsid w:val="00AA75EF"/>
    <w:rsid w:val="00AA7C4D"/>
    <w:rsid w:val="00AA7D4B"/>
    <w:rsid w:val="00AB00B8"/>
    <w:rsid w:val="00AB1A3B"/>
    <w:rsid w:val="00AB2C94"/>
    <w:rsid w:val="00AB51C4"/>
    <w:rsid w:val="00AB5F9B"/>
    <w:rsid w:val="00AB66DF"/>
    <w:rsid w:val="00AC2131"/>
    <w:rsid w:val="00AC2A23"/>
    <w:rsid w:val="00AC2E0E"/>
    <w:rsid w:val="00AC3A88"/>
    <w:rsid w:val="00AC45AA"/>
    <w:rsid w:val="00AC6116"/>
    <w:rsid w:val="00AC6678"/>
    <w:rsid w:val="00AC7686"/>
    <w:rsid w:val="00AD2005"/>
    <w:rsid w:val="00AD3E68"/>
    <w:rsid w:val="00AD430C"/>
    <w:rsid w:val="00AD5A4D"/>
    <w:rsid w:val="00AD6C3A"/>
    <w:rsid w:val="00AE02E6"/>
    <w:rsid w:val="00AE053E"/>
    <w:rsid w:val="00AE2913"/>
    <w:rsid w:val="00AE391B"/>
    <w:rsid w:val="00AE58E1"/>
    <w:rsid w:val="00AE6173"/>
    <w:rsid w:val="00AE70DE"/>
    <w:rsid w:val="00AF0065"/>
    <w:rsid w:val="00AF13B6"/>
    <w:rsid w:val="00AF535E"/>
    <w:rsid w:val="00AF5620"/>
    <w:rsid w:val="00AF6880"/>
    <w:rsid w:val="00AF6CF7"/>
    <w:rsid w:val="00B02AD0"/>
    <w:rsid w:val="00B03257"/>
    <w:rsid w:val="00B04BF2"/>
    <w:rsid w:val="00B052AD"/>
    <w:rsid w:val="00B05527"/>
    <w:rsid w:val="00B058C6"/>
    <w:rsid w:val="00B05ACC"/>
    <w:rsid w:val="00B10C65"/>
    <w:rsid w:val="00B116C7"/>
    <w:rsid w:val="00B1264A"/>
    <w:rsid w:val="00B138A1"/>
    <w:rsid w:val="00B1464C"/>
    <w:rsid w:val="00B226C6"/>
    <w:rsid w:val="00B23019"/>
    <w:rsid w:val="00B2388B"/>
    <w:rsid w:val="00B2433F"/>
    <w:rsid w:val="00B30685"/>
    <w:rsid w:val="00B32D55"/>
    <w:rsid w:val="00B34DB2"/>
    <w:rsid w:val="00B37835"/>
    <w:rsid w:val="00B40A39"/>
    <w:rsid w:val="00B40B01"/>
    <w:rsid w:val="00B41118"/>
    <w:rsid w:val="00B41C71"/>
    <w:rsid w:val="00B41D3F"/>
    <w:rsid w:val="00B4238E"/>
    <w:rsid w:val="00B44A0B"/>
    <w:rsid w:val="00B45149"/>
    <w:rsid w:val="00B45C63"/>
    <w:rsid w:val="00B45EDE"/>
    <w:rsid w:val="00B464EF"/>
    <w:rsid w:val="00B47346"/>
    <w:rsid w:val="00B50EC1"/>
    <w:rsid w:val="00B54C0F"/>
    <w:rsid w:val="00B54F42"/>
    <w:rsid w:val="00B556E0"/>
    <w:rsid w:val="00B55808"/>
    <w:rsid w:val="00B5665B"/>
    <w:rsid w:val="00B56F9E"/>
    <w:rsid w:val="00B63EE7"/>
    <w:rsid w:val="00B65465"/>
    <w:rsid w:val="00B727EC"/>
    <w:rsid w:val="00B764A4"/>
    <w:rsid w:val="00B76C1E"/>
    <w:rsid w:val="00B77F60"/>
    <w:rsid w:val="00B77F8A"/>
    <w:rsid w:val="00B80030"/>
    <w:rsid w:val="00B80441"/>
    <w:rsid w:val="00B8188A"/>
    <w:rsid w:val="00B81E96"/>
    <w:rsid w:val="00B824D9"/>
    <w:rsid w:val="00B82D1E"/>
    <w:rsid w:val="00B85D51"/>
    <w:rsid w:val="00B86622"/>
    <w:rsid w:val="00B9007D"/>
    <w:rsid w:val="00B90A9C"/>
    <w:rsid w:val="00B94A17"/>
    <w:rsid w:val="00B9685F"/>
    <w:rsid w:val="00B975F3"/>
    <w:rsid w:val="00BA0CB9"/>
    <w:rsid w:val="00BA2181"/>
    <w:rsid w:val="00BA2A5D"/>
    <w:rsid w:val="00BA36A5"/>
    <w:rsid w:val="00BA494E"/>
    <w:rsid w:val="00BA5148"/>
    <w:rsid w:val="00BA5638"/>
    <w:rsid w:val="00BA5D60"/>
    <w:rsid w:val="00BA62A4"/>
    <w:rsid w:val="00BA77E7"/>
    <w:rsid w:val="00BB0919"/>
    <w:rsid w:val="00BB0D41"/>
    <w:rsid w:val="00BB30D9"/>
    <w:rsid w:val="00BB4A85"/>
    <w:rsid w:val="00BB4BE2"/>
    <w:rsid w:val="00BB5A59"/>
    <w:rsid w:val="00BB6781"/>
    <w:rsid w:val="00BC0CC4"/>
    <w:rsid w:val="00BC1ACB"/>
    <w:rsid w:val="00BC1EFB"/>
    <w:rsid w:val="00BC1FBA"/>
    <w:rsid w:val="00BC3678"/>
    <w:rsid w:val="00BC45AC"/>
    <w:rsid w:val="00BC6C00"/>
    <w:rsid w:val="00BC72B0"/>
    <w:rsid w:val="00BC7E61"/>
    <w:rsid w:val="00BD3587"/>
    <w:rsid w:val="00BD3C77"/>
    <w:rsid w:val="00BD3DF5"/>
    <w:rsid w:val="00BD42AD"/>
    <w:rsid w:val="00BD4B6D"/>
    <w:rsid w:val="00BD6F73"/>
    <w:rsid w:val="00BE02DC"/>
    <w:rsid w:val="00BE0709"/>
    <w:rsid w:val="00BE0EBD"/>
    <w:rsid w:val="00BE368A"/>
    <w:rsid w:val="00BE4B62"/>
    <w:rsid w:val="00BE6B8E"/>
    <w:rsid w:val="00BE7C0F"/>
    <w:rsid w:val="00BF1B03"/>
    <w:rsid w:val="00BF214D"/>
    <w:rsid w:val="00BF4EB2"/>
    <w:rsid w:val="00C01B8B"/>
    <w:rsid w:val="00C07E40"/>
    <w:rsid w:val="00C1018D"/>
    <w:rsid w:val="00C1259C"/>
    <w:rsid w:val="00C15A34"/>
    <w:rsid w:val="00C208DA"/>
    <w:rsid w:val="00C20C25"/>
    <w:rsid w:val="00C21F3F"/>
    <w:rsid w:val="00C23234"/>
    <w:rsid w:val="00C24145"/>
    <w:rsid w:val="00C24553"/>
    <w:rsid w:val="00C258BF"/>
    <w:rsid w:val="00C308B5"/>
    <w:rsid w:val="00C31058"/>
    <w:rsid w:val="00C31D0F"/>
    <w:rsid w:val="00C325D0"/>
    <w:rsid w:val="00C33075"/>
    <w:rsid w:val="00C3564B"/>
    <w:rsid w:val="00C360E6"/>
    <w:rsid w:val="00C40106"/>
    <w:rsid w:val="00C420C4"/>
    <w:rsid w:val="00C45154"/>
    <w:rsid w:val="00C45762"/>
    <w:rsid w:val="00C46AA8"/>
    <w:rsid w:val="00C47304"/>
    <w:rsid w:val="00C534DA"/>
    <w:rsid w:val="00C5540A"/>
    <w:rsid w:val="00C560D1"/>
    <w:rsid w:val="00C60741"/>
    <w:rsid w:val="00C610EF"/>
    <w:rsid w:val="00C62277"/>
    <w:rsid w:val="00C62C88"/>
    <w:rsid w:val="00C62D6B"/>
    <w:rsid w:val="00C63500"/>
    <w:rsid w:val="00C6596B"/>
    <w:rsid w:val="00C710A6"/>
    <w:rsid w:val="00C717B2"/>
    <w:rsid w:val="00C73095"/>
    <w:rsid w:val="00C73B33"/>
    <w:rsid w:val="00C756DF"/>
    <w:rsid w:val="00C76F2B"/>
    <w:rsid w:val="00C83F4A"/>
    <w:rsid w:val="00C84F77"/>
    <w:rsid w:val="00C86BBD"/>
    <w:rsid w:val="00C90801"/>
    <w:rsid w:val="00C90AB8"/>
    <w:rsid w:val="00C90EB4"/>
    <w:rsid w:val="00C91483"/>
    <w:rsid w:val="00C9165C"/>
    <w:rsid w:val="00C918D3"/>
    <w:rsid w:val="00C91A25"/>
    <w:rsid w:val="00C92D31"/>
    <w:rsid w:val="00C936DA"/>
    <w:rsid w:val="00C9396B"/>
    <w:rsid w:val="00C93991"/>
    <w:rsid w:val="00C945B6"/>
    <w:rsid w:val="00C97BCB"/>
    <w:rsid w:val="00CA0647"/>
    <w:rsid w:val="00CA0720"/>
    <w:rsid w:val="00CA073E"/>
    <w:rsid w:val="00CA20EE"/>
    <w:rsid w:val="00CA337E"/>
    <w:rsid w:val="00CA58CE"/>
    <w:rsid w:val="00CA61D1"/>
    <w:rsid w:val="00CA6E4B"/>
    <w:rsid w:val="00CB05AD"/>
    <w:rsid w:val="00CB0B9A"/>
    <w:rsid w:val="00CB15C4"/>
    <w:rsid w:val="00CB1A4A"/>
    <w:rsid w:val="00CB1B6D"/>
    <w:rsid w:val="00CB361E"/>
    <w:rsid w:val="00CB3888"/>
    <w:rsid w:val="00CB629B"/>
    <w:rsid w:val="00CC1DA6"/>
    <w:rsid w:val="00CC5A00"/>
    <w:rsid w:val="00CD14D5"/>
    <w:rsid w:val="00CD1837"/>
    <w:rsid w:val="00CD23C3"/>
    <w:rsid w:val="00CD2D67"/>
    <w:rsid w:val="00CD4991"/>
    <w:rsid w:val="00CE50BC"/>
    <w:rsid w:val="00CE5838"/>
    <w:rsid w:val="00CE5ACB"/>
    <w:rsid w:val="00CE608E"/>
    <w:rsid w:val="00CE7409"/>
    <w:rsid w:val="00CE77D2"/>
    <w:rsid w:val="00CF06CA"/>
    <w:rsid w:val="00CF1763"/>
    <w:rsid w:val="00CF1BA6"/>
    <w:rsid w:val="00CF4C92"/>
    <w:rsid w:val="00CF7151"/>
    <w:rsid w:val="00D0263A"/>
    <w:rsid w:val="00D041FE"/>
    <w:rsid w:val="00D05D64"/>
    <w:rsid w:val="00D06198"/>
    <w:rsid w:val="00D0647E"/>
    <w:rsid w:val="00D17BBC"/>
    <w:rsid w:val="00D208EB"/>
    <w:rsid w:val="00D225D9"/>
    <w:rsid w:val="00D23016"/>
    <w:rsid w:val="00D231FF"/>
    <w:rsid w:val="00D23280"/>
    <w:rsid w:val="00D232AA"/>
    <w:rsid w:val="00D26A04"/>
    <w:rsid w:val="00D2749C"/>
    <w:rsid w:val="00D27892"/>
    <w:rsid w:val="00D27A29"/>
    <w:rsid w:val="00D30455"/>
    <w:rsid w:val="00D3206D"/>
    <w:rsid w:val="00D323B4"/>
    <w:rsid w:val="00D359BD"/>
    <w:rsid w:val="00D35AAB"/>
    <w:rsid w:val="00D35EEA"/>
    <w:rsid w:val="00D403D3"/>
    <w:rsid w:val="00D41939"/>
    <w:rsid w:val="00D41FDF"/>
    <w:rsid w:val="00D429F0"/>
    <w:rsid w:val="00D42A1E"/>
    <w:rsid w:val="00D451D6"/>
    <w:rsid w:val="00D45BEE"/>
    <w:rsid w:val="00D52326"/>
    <w:rsid w:val="00D52619"/>
    <w:rsid w:val="00D54457"/>
    <w:rsid w:val="00D55956"/>
    <w:rsid w:val="00D634D2"/>
    <w:rsid w:val="00D63BA2"/>
    <w:rsid w:val="00D66B98"/>
    <w:rsid w:val="00D678C4"/>
    <w:rsid w:val="00D7038B"/>
    <w:rsid w:val="00D70B73"/>
    <w:rsid w:val="00D70C1C"/>
    <w:rsid w:val="00D710BF"/>
    <w:rsid w:val="00D72301"/>
    <w:rsid w:val="00D7644D"/>
    <w:rsid w:val="00D76522"/>
    <w:rsid w:val="00D767E5"/>
    <w:rsid w:val="00D76EF9"/>
    <w:rsid w:val="00D778AA"/>
    <w:rsid w:val="00D8126D"/>
    <w:rsid w:val="00D827B8"/>
    <w:rsid w:val="00D82E87"/>
    <w:rsid w:val="00D83D71"/>
    <w:rsid w:val="00D848CC"/>
    <w:rsid w:val="00D86AF5"/>
    <w:rsid w:val="00D950B3"/>
    <w:rsid w:val="00D951D0"/>
    <w:rsid w:val="00D956AE"/>
    <w:rsid w:val="00D9734B"/>
    <w:rsid w:val="00D977F4"/>
    <w:rsid w:val="00DA0BE7"/>
    <w:rsid w:val="00DA0C62"/>
    <w:rsid w:val="00DA21F7"/>
    <w:rsid w:val="00DA51DF"/>
    <w:rsid w:val="00DB0E81"/>
    <w:rsid w:val="00DB33BF"/>
    <w:rsid w:val="00DB3555"/>
    <w:rsid w:val="00DB3E9D"/>
    <w:rsid w:val="00DB5C47"/>
    <w:rsid w:val="00DB6927"/>
    <w:rsid w:val="00DB69F9"/>
    <w:rsid w:val="00DB7330"/>
    <w:rsid w:val="00DB7E81"/>
    <w:rsid w:val="00DC2DF5"/>
    <w:rsid w:val="00DC3C08"/>
    <w:rsid w:val="00DC4016"/>
    <w:rsid w:val="00DC440C"/>
    <w:rsid w:val="00DC5AA3"/>
    <w:rsid w:val="00DD2DFE"/>
    <w:rsid w:val="00DD31A6"/>
    <w:rsid w:val="00DD5954"/>
    <w:rsid w:val="00DD6496"/>
    <w:rsid w:val="00DD784D"/>
    <w:rsid w:val="00DE1519"/>
    <w:rsid w:val="00DE159E"/>
    <w:rsid w:val="00DE2EF4"/>
    <w:rsid w:val="00DE30A3"/>
    <w:rsid w:val="00DE32A5"/>
    <w:rsid w:val="00DE4E71"/>
    <w:rsid w:val="00DE4E75"/>
    <w:rsid w:val="00DF382E"/>
    <w:rsid w:val="00DF3DD4"/>
    <w:rsid w:val="00DF4441"/>
    <w:rsid w:val="00DF4AB3"/>
    <w:rsid w:val="00E00F0C"/>
    <w:rsid w:val="00E0125C"/>
    <w:rsid w:val="00E02F9D"/>
    <w:rsid w:val="00E0360B"/>
    <w:rsid w:val="00E03DEC"/>
    <w:rsid w:val="00E044E2"/>
    <w:rsid w:val="00E04EC2"/>
    <w:rsid w:val="00E10080"/>
    <w:rsid w:val="00E10380"/>
    <w:rsid w:val="00E11F5B"/>
    <w:rsid w:val="00E12243"/>
    <w:rsid w:val="00E2049E"/>
    <w:rsid w:val="00E20F46"/>
    <w:rsid w:val="00E21072"/>
    <w:rsid w:val="00E21CF2"/>
    <w:rsid w:val="00E25B73"/>
    <w:rsid w:val="00E26396"/>
    <w:rsid w:val="00E2788C"/>
    <w:rsid w:val="00E30C39"/>
    <w:rsid w:val="00E3190F"/>
    <w:rsid w:val="00E32532"/>
    <w:rsid w:val="00E348A2"/>
    <w:rsid w:val="00E3608B"/>
    <w:rsid w:val="00E37B4B"/>
    <w:rsid w:val="00E415BE"/>
    <w:rsid w:val="00E41F21"/>
    <w:rsid w:val="00E43AAF"/>
    <w:rsid w:val="00E44F79"/>
    <w:rsid w:val="00E4792E"/>
    <w:rsid w:val="00E47F26"/>
    <w:rsid w:val="00E5051C"/>
    <w:rsid w:val="00E50865"/>
    <w:rsid w:val="00E53FCD"/>
    <w:rsid w:val="00E55D37"/>
    <w:rsid w:val="00E57676"/>
    <w:rsid w:val="00E578BC"/>
    <w:rsid w:val="00E610AA"/>
    <w:rsid w:val="00E610E7"/>
    <w:rsid w:val="00E6158E"/>
    <w:rsid w:val="00E623BB"/>
    <w:rsid w:val="00E62802"/>
    <w:rsid w:val="00E62D4B"/>
    <w:rsid w:val="00E63587"/>
    <w:rsid w:val="00E65E5B"/>
    <w:rsid w:val="00E70E11"/>
    <w:rsid w:val="00E72ACB"/>
    <w:rsid w:val="00E7301F"/>
    <w:rsid w:val="00E734EE"/>
    <w:rsid w:val="00E74AF4"/>
    <w:rsid w:val="00E76C88"/>
    <w:rsid w:val="00E77EB2"/>
    <w:rsid w:val="00E81704"/>
    <w:rsid w:val="00E8502F"/>
    <w:rsid w:val="00E85430"/>
    <w:rsid w:val="00E911C1"/>
    <w:rsid w:val="00E9163B"/>
    <w:rsid w:val="00E91C50"/>
    <w:rsid w:val="00E9251B"/>
    <w:rsid w:val="00E97754"/>
    <w:rsid w:val="00EA136A"/>
    <w:rsid w:val="00EA2E31"/>
    <w:rsid w:val="00EA397F"/>
    <w:rsid w:val="00EA42EC"/>
    <w:rsid w:val="00EA50DC"/>
    <w:rsid w:val="00EA7208"/>
    <w:rsid w:val="00EB0C04"/>
    <w:rsid w:val="00EB2FDC"/>
    <w:rsid w:val="00EB36F9"/>
    <w:rsid w:val="00EB6BAC"/>
    <w:rsid w:val="00EB7F91"/>
    <w:rsid w:val="00EC4C9F"/>
    <w:rsid w:val="00EC4E6C"/>
    <w:rsid w:val="00EC683C"/>
    <w:rsid w:val="00EC6FE9"/>
    <w:rsid w:val="00EC7E6C"/>
    <w:rsid w:val="00EC7F10"/>
    <w:rsid w:val="00ED0982"/>
    <w:rsid w:val="00ED1723"/>
    <w:rsid w:val="00ED1AD6"/>
    <w:rsid w:val="00ED2101"/>
    <w:rsid w:val="00ED3CF3"/>
    <w:rsid w:val="00ED5318"/>
    <w:rsid w:val="00ED558D"/>
    <w:rsid w:val="00ED699A"/>
    <w:rsid w:val="00EE077C"/>
    <w:rsid w:val="00EE21A0"/>
    <w:rsid w:val="00EE2D58"/>
    <w:rsid w:val="00EE6919"/>
    <w:rsid w:val="00EF08BC"/>
    <w:rsid w:val="00EF1B8D"/>
    <w:rsid w:val="00EF25DB"/>
    <w:rsid w:val="00EF3102"/>
    <w:rsid w:val="00EF68D3"/>
    <w:rsid w:val="00EF7825"/>
    <w:rsid w:val="00F00B37"/>
    <w:rsid w:val="00F04349"/>
    <w:rsid w:val="00F061C0"/>
    <w:rsid w:val="00F062C1"/>
    <w:rsid w:val="00F062C8"/>
    <w:rsid w:val="00F06F36"/>
    <w:rsid w:val="00F169E0"/>
    <w:rsid w:val="00F21297"/>
    <w:rsid w:val="00F2517C"/>
    <w:rsid w:val="00F252AA"/>
    <w:rsid w:val="00F268C0"/>
    <w:rsid w:val="00F3166B"/>
    <w:rsid w:val="00F3415C"/>
    <w:rsid w:val="00F3465F"/>
    <w:rsid w:val="00F349D1"/>
    <w:rsid w:val="00F40A5A"/>
    <w:rsid w:val="00F410F6"/>
    <w:rsid w:val="00F41EA6"/>
    <w:rsid w:val="00F42944"/>
    <w:rsid w:val="00F42F06"/>
    <w:rsid w:val="00F43566"/>
    <w:rsid w:val="00F45D31"/>
    <w:rsid w:val="00F460E8"/>
    <w:rsid w:val="00F51403"/>
    <w:rsid w:val="00F52CF8"/>
    <w:rsid w:val="00F531F2"/>
    <w:rsid w:val="00F55C08"/>
    <w:rsid w:val="00F55C1B"/>
    <w:rsid w:val="00F56320"/>
    <w:rsid w:val="00F56BC4"/>
    <w:rsid w:val="00F62D65"/>
    <w:rsid w:val="00F63966"/>
    <w:rsid w:val="00F63A92"/>
    <w:rsid w:val="00F63F10"/>
    <w:rsid w:val="00F655B7"/>
    <w:rsid w:val="00F65BBD"/>
    <w:rsid w:val="00F663E1"/>
    <w:rsid w:val="00F66CDE"/>
    <w:rsid w:val="00F70389"/>
    <w:rsid w:val="00F70940"/>
    <w:rsid w:val="00F733B5"/>
    <w:rsid w:val="00F746A0"/>
    <w:rsid w:val="00F75FED"/>
    <w:rsid w:val="00F85123"/>
    <w:rsid w:val="00F865E6"/>
    <w:rsid w:val="00F90DAE"/>
    <w:rsid w:val="00F92887"/>
    <w:rsid w:val="00F92EA6"/>
    <w:rsid w:val="00F96359"/>
    <w:rsid w:val="00F96812"/>
    <w:rsid w:val="00FA0851"/>
    <w:rsid w:val="00FA0E49"/>
    <w:rsid w:val="00FA101B"/>
    <w:rsid w:val="00FB5590"/>
    <w:rsid w:val="00FB59F4"/>
    <w:rsid w:val="00FB5FB8"/>
    <w:rsid w:val="00FB6670"/>
    <w:rsid w:val="00FC0F48"/>
    <w:rsid w:val="00FC2DCB"/>
    <w:rsid w:val="00FC5491"/>
    <w:rsid w:val="00FC54FB"/>
    <w:rsid w:val="00FC58CA"/>
    <w:rsid w:val="00FC64BC"/>
    <w:rsid w:val="00FC76AE"/>
    <w:rsid w:val="00FD08AD"/>
    <w:rsid w:val="00FD2078"/>
    <w:rsid w:val="00FD258F"/>
    <w:rsid w:val="00FD28BF"/>
    <w:rsid w:val="00FD727C"/>
    <w:rsid w:val="00FD760B"/>
    <w:rsid w:val="00FE301A"/>
    <w:rsid w:val="00FE3418"/>
    <w:rsid w:val="00FE59CF"/>
    <w:rsid w:val="00FE6846"/>
    <w:rsid w:val="00FF19A6"/>
    <w:rsid w:val="00FF302B"/>
    <w:rsid w:val="00FF4A9B"/>
    <w:rsid w:val="00FF4F59"/>
    <w:rsid w:val="00FF5AE0"/>
    <w:rsid w:val="00FF7DD8"/>
    <w:rsid w:val="1F0883F7"/>
    <w:rsid w:val="4A8532DE"/>
    <w:rsid w:val="7DED50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67D42"/>
  <w15:docId w15:val="{E9A33C59-95F5-427D-9FCB-C7938CB2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0075"/>
    <w:rPr>
      <w:sz w:val="24"/>
      <w:szCs w:val="24"/>
    </w:rPr>
  </w:style>
  <w:style w:type="paragraph" w:styleId="berschrift1">
    <w:name w:val="heading 1"/>
    <w:basedOn w:val="Standard"/>
    <w:next w:val="Standard"/>
    <w:link w:val="berschrift1Zchn"/>
    <w:qFormat/>
    <w:rsid w:val="001C0075"/>
    <w:pPr>
      <w:keepNext/>
      <w:spacing w:line="360" w:lineRule="auto"/>
      <w:outlineLvl w:val="0"/>
    </w:pPr>
    <w:rPr>
      <w:rFonts w:ascii="Arial" w:hAnsi="Arial"/>
      <w:b/>
      <w:color w:val="000000"/>
      <w:sz w:val="21"/>
    </w:rPr>
  </w:style>
  <w:style w:type="paragraph" w:styleId="berschrift2">
    <w:name w:val="heading 2"/>
    <w:basedOn w:val="Standard"/>
    <w:next w:val="Standard"/>
    <w:qFormat/>
    <w:rsid w:val="001C0075"/>
    <w:pPr>
      <w:keepNext/>
      <w:spacing w:line="320" w:lineRule="exact"/>
      <w:ind w:left="-360" w:right="2592"/>
      <w:jc w:val="both"/>
      <w:outlineLvl w:val="1"/>
    </w:pPr>
    <w:rPr>
      <w:rFonts w:ascii="Arial" w:hAnsi="Arial" w:cs="Arial"/>
      <w:b/>
      <w:bCs/>
      <w:sz w:val="21"/>
    </w:rPr>
  </w:style>
  <w:style w:type="paragraph" w:styleId="berschrift3">
    <w:name w:val="heading 3"/>
    <w:basedOn w:val="Standard"/>
    <w:next w:val="Standard"/>
    <w:qFormat/>
    <w:rsid w:val="001C0075"/>
    <w:pPr>
      <w:keepNext/>
      <w:widowControl w:val="0"/>
      <w:overflowPunct w:val="0"/>
      <w:autoSpaceDE w:val="0"/>
      <w:autoSpaceDN w:val="0"/>
      <w:adjustRightInd w:val="0"/>
      <w:outlineLvl w:val="2"/>
    </w:pPr>
    <w:rPr>
      <w:rFonts w:ascii="AvantGarde Bk BT" w:hAnsi="AvantGarde Bk BT"/>
      <w:b/>
      <w:sz w:val="16"/>
      <w:szCs w:val="20"/>
      <w:lang w:val="en-US"/>
    </w:rPr>
  </w:style>
  <w:style w:type="paragraph" w:styleId="berschrift4">
    <w:name w:val="heading 4"/>
    <w:basedOn w:val="Standard"/>
    <w:next w:val="Standard"/>
    <w:qFormat/>
    <w:rsid w:val="001C0075"/>
    <w:pPr>
      <w:keepNext/>
      <w:shd w:val="clear" w:color="auto" w:fill="FFFF99"/>
      <w:outlineLvl w:val="3"/>
    </w:pPr>
    <w:rPr>
      <w:rFonts w:ascii="Arial" w:hAnsi="Arial" w:cs="Arial"/>
      <w:b/>
      <w:bCs/>
    </w:rPr>
  </w:style>
  <w:style w:type="paragraph" w:styleId="berschrift5">
    <w:name w:val="heading 5"/>
    <w:basedOn w:val="Standard"/>
    <w:next w:val="Standard"/>
    <w:qFormat/>
    <w:rsid w:val="001C0075"/>
    <w:pPr>
      <w:keepNext/>
      <w:spacing w:line="600" w:lineRule="exact"/>
      <w:ind w:left="-357" w:right="2773"/>
      <w:jc w:val="both"/>
      <w:outlineLvl w:val="4"/>
    </w:pPr>
    <w:rPr>
      <w:rFonts w:ascii="Arial" w:hAnsi="Arial" w:cs="Arial"/>
      <w:b/>
      <w:bCs/>
      <w:sz w:val="21"/>
    </w:rPr>
  </w:style>
  <w:style w:type="paragraph" w:styleId="berschrift6">
    <w:name w:val="heading 6"/>
    <w:basedOn w:val="Standard"/>
    <w:next w:val="Standard"/>
    <w:qFormat/>
    <w:rsid w:val="001C0075"/>
    <w:pPr>
      <w:keepNext/>
      <w:spacing w:line="640" w:lineRule="exact"/>
      <w:ind w:left="-357" w:right="2773"/>
      <w:jc w:val="both"/>
      <w:outlineLvl w:val="5"/>
    </w:pPr>
    <w:rPr>
      <w:rFonts w:ascii="Arial" w:hAnsi="Arial" w:cs="Arial"/>
      <w:b/>
      <w:bCs/>
      <w:sz w:val="20"/>
    </w:rPr>
  </w:style>
  <w:style w:type="paragraph" w:styleId="berschrift7">
    <w:name w:val="heading 7"/>
    <w:basedOn w:val="Standard"/>
    <w:next w:val="Standard"/>
    <w:qFormat/>
    <w:rsid w:val="001C0075"/>
    <w:pPr>
      <w:keepNext/>
      <w:widowControl w:val="0"/>
      <w:overflowPunct w:val="0"/>
      <w:autoSpaceDE w:val="0"/>
      <w:autoSpaceDN w:val="0"/>
      <w:adjustRightInd w:val="0"/>
      <w:outlineLvl w:val="6"/>
    </w:pPr>
    <w:rPr>
      <w:rFonts w:ascii="Univers" w:hAnsi="Univers"/>
      <w:b/>
      <w:sz w:val="52"/>
      <w:szCs w:val="20"/>
      <w:lang w:val="en-US"/>
    </w:rPr>
  </w:style>
  <w:style w:type="paragraph" w:styleId="berschrift8">
    <w:name w:val="heading 8"/>
    <w:basedOn w:val="Standard"/>
    <w:next w:val="Standard"/>
    <w:link w:val="berschrift8Zchn"/>
    <w:qFormat/>
    <w:rsid w:val="001C0075"/>
    <w:pPr>
      <w:keepNext/>
      <w:outlineLvl w:val="7"/>
    </w:pPr>
    <w:rPr>
      <w:b/>
      <w:bCs/>
      <w:color w:val="808080"/>
      <w:sz w:val="16"/>
    </w:rPr>
  </w:style>
  <w:style w:type="paragraph" w:styleId="berschrift9">
    <w:name w:val="heading 9"/>
    <w:basedOn w:val="Standard"/>
    <w:next w:val="Standard"/>
    <w:qFormat/>
    <w:rsid w:val="001C0075"/>
    <w:pPr>
      <w:keepNext/>
      <w:spacing w:line="600" w:lineRule="exact"/>
      <w:ind w:left="-357" w:right="3493"/>
      <w:jc w:val="both"/>
      <w:outlineLvl w:val="8"/>
    </w:pPr>
    <w:rPr>
      <w:rFonts w:ascii="Arial" w:hAnsi="Arial"/>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line">
    <w:name w:val="Headline"/>
    <w:basedOn w:val="Standard"/>
    <w:rsid w:val="001C0075"/>
    <w:pPr>
      <w:widowControl w:val="0"/>
      <w:overflowPunct w:val="0"/>
      <w:autoSpaceDE w:val="0"/>
      <w:autoSpaceDN w:val="0"/>
      <w:adjustRightInd w:val="0"/>
      <w:textAlignment w:val="baseline"/>
    </w:pPr>
    <w:rPr>
      <w:rFonts w:ascii="Univers" w:hAnsi="Univers"/>
      <w:sz w:val="52"/>
      <w:szCs w:val="20"/>
      <w:lang w:val="en-US"/>
    </w:rPr>
  </w:style>
  <w:style w:type="paragraph" w:customStyle="1" w:styleId="Dachzeile">
    <w:name w:val="Dachzeile"/>
    <w:basedOn w:val="Standard"/>
    <w:rsid w:val="001C0075"/>
    <w:pPr>
      <w:widowControl w:val="0"/>
      <w:overflowPunct w:val="0"/>
      <w:autoSpaceDE w:val="0"/>
      <w:autoSpaceDN w:val="0"/>
      <w:adjustRightInd w:val="0"/>
      <w:textAlignment w:val="baseline"/>
    </w:pPr>
    <w:rPr>
      <w:rFonts w:ascii="Univers" w:hAnsi="Univers"/>
      <w:b/>
      <w:sz w:val="32"/>
      <w:szCs w:val="20"/>
      <w:lang w:val="en-US"/>
    </w:rPr>
  </w:style>
  <w:style w:type="character" w:styleId="Hyperlink">
    <w:name w:val="Hyperlink"/>
    <w:basedOn w:val="Absatz-Standardschriftart"/>
    <w:semiHidden/>
    <w:rsid w:val="001C0075"/>
    <w:rPr>
      <w:color w:val="0000FF"/>
      <w:u w:val="single"/>
    </w:rPr>
  </w:style>
  <w:style w:type="paragraph" w:customStyle="1" w:styleId="Datum1">
    <w:name w:val="Datum1"/>
    <w:basedOn w:val="Standard"/>
    <w:next w:val="Standard"/>
    <w:rsid w:val="001C0075"/>
    <w:pPr>
      <w:widowControl w:val="0"/>
      <w:overflowPunct w:val="0"/>
      <w:autoSpaceDE w:val="0"/>
      <w:autoSpaceDN w:val="0"/>
      <w:adjustRightInd w:val="0"/>
    </w:pPr>
    <w:rPr>
      <w:rFonts w:ascii="Univers" w:hAnsi="Univers"/>
      <w:b/>
      <w:sz w:val="20"/>
      <w:szCs w:val="20"/>
      <w:lang w:val="en-US"/>
    </w:rPr>
  </w:style>
  <w:style w:type="paragraph" w:styleId="Textkrper3">
    <w:name w:val="Body Text 3"/>
    <w:basedOn w:val="Standard"/>
    <w:semiHidden/>
    <w:rsid w:val="001C0075"/>
    <w:pPr>
      <w:spacing w:line="360" w:lineRule="atLeast"/>
      <w:jc w:val="both"/>
    </w:pPr>
    <w:rPr>
      <w:rFonts w:ascii="Arial" w:hAnsi="Arial"/>
      <w:sz w:val="21"/>
    </w:rPr>
  </w:style>
  <w:style w:type="paragraph" w:customStyle="1" w:styleId="Intro">
    <w:name w:val="Intro"/>
    <w:basedOn w:val="Dachzeile"/>
    <w:rsid w:val="001C0075"/>
    <w:rPr>
      <w:b w:val="0"/>
      <w:i/>
      <w:sz w:val="24"/>
    </w:rPr>
  </w:style>
  <w:style w:type="paragraph" w:customStyle="1" w:styleId="Fliesstext">
    <w:name w:val="Fliesstext"/>
    <w:basedOn w:val="Dachzeile"/>
    <w:rsid w:val="001C0075"/>
    <w:rPr>
      <w:b w:val="0"/>
      <w:sz w:val="24"/>
    </w:rPr>
  </w:style>
  <w:style w:type="paragraph" w:styleId="Blocktext">
    <w:name w:val="Block Text"/>
    <w:basedOn w:val="Standard"/>
    <w:semiHidden/>
    <w:rsid w:val="001C0075"/>
    <w:pPr>
      <w:spacing w:line="320" w:lineRule="exact"/>
      <w:ind w:left="-360" w:right="2592"/>
      <w:jc w:val="both"/>
    </w:pPr>
    <w:rPr>
      <w:rFonts w:ascii="Arial" w:hAnsi="Arial" w:cs="Arial"/>
      <w:b/>
      <w:bCs/>
      <w:sz w:val="21"/>
    </w:rPr>
  </w:style>
  <w:style w:type="paragraph" w:styleId="Kopfzeile">
    <w:name w:val="header"/>
    <w:basedOn w:val="Standard"/>
    <w:link w:val="KopfzeileZchn"/>
    <w:semiHidden/>
    <w:rsid w:val="001C0075"/>
    <w:pPr>
      <w:tabs>
        <w:tab w:val="center" w:pos="4536"/>
        <w:tab w:val="right" w:pos="9072"/>
      </w:tabs>
    </w:pPr>
  </w:style>
  <w:style w:type="paragraph" w:styleId="Fuzeile">
    <w:name w:val="footer"/>
    <w:basedOn w:val="Standard"/>
    <w:link w:val="FuzeileZchn"/>
    <w:uiPriority w:val="99"/>
    <w:rsid w:val="001C0075"/>
    <w:pPr>
      <w:tabs>
        <w:tab w:val="center" w:pos="4536"/>
        <w:tab w:val="right" w:pos="9072"/>
      </w:tabs>
    </w:pPr>
  </w:style>
  <w:style w:type="paragraph" w:styleId="Textkrper-Zeileneinzug">
    <w:name w:val="Body Text Indent"/>
    <w:basedOn w:val="Standard"/>
    <w:semiHidden/>
    <w:rsid w:val="001C0075"/>
    <w:pPr>
      <w:spacing w:line="320" w:lineRule="exact"/>
      <w:ind w:left="-360"/>
    </w:pPr>
    <w:rPr>
      <w:rFonts w:ascii="Arial" w:hAnsi="Arial" w:cs="Arial"/>
      <w:sz w:val="21"/>
    </w:rPr>
  </w:style>
  <w:style w:type="character" w:styleId="Seitenzahl">
    <w:name w:val="page number"/>
    <w:basedOn w:val="Absatz-Standardschriftart"/>
    <w:semiHidden/>
    <w:rsid w:val="001C0075"/>
  </w:style>
  <w:style w:type="paragraph" w:styleId="Textkrper2">
    <w:name w:val="Body Text 2"/>
    <w:basedOn w:val="Standard"/>
    <w:link w:val="Textkrper2Zchn"/>
    <w:semiHidden/>
    <w:rsid w:val="001C0075"/>
    <w:rPr>
      <w:rFonts w:ascii="Arial" w:hAnsi="Arial"/>
      <w:b/>
      <w:sz w:val="16"/>
      <w:lang w:val="en-US"/>
    </w:rPr>
  </w:style>
  <w:style w:type="character" w:customStyle="1" w:styleId="response21">
    <w:name w:val="response21"/>
    <w:basedOn w:val="Absatz-Standardschriftart"/>
    <w:rsid w:val="001C0075"/>
    <w:rPr>
      <w:rFonts w:ascii="Arial" w:hAnsi="Arial" w:cs="Arial" w:hint="default"/>
      <w:b w:val="0"/>
      <w:bCs w:val="0"/>
      <w:i w:val="0"/>
      <w:iCs w:val="0"/>
      <w:smallCaps w:val="0"/>
      <w:color w:val="A6A6A6"/>
      <w:sz w:val="15"/>
      <w:szCs w:val="15"/>
    </w:rPr>
  </w:style>
  <w:style w:type="paragraph" w:styleId="StandardWeb">
    <w:name w:val="Normal (Web)"/>
    <w:basedOn w:val="Standard"/>
    <w:uiPriority w:val="99"/>
    <w:rsid w:val="001C0075"/>
    <w:pPr>
      <w:spacing w:before="100" w:beforeAutospacing="1" w:after="100" w:afterAutospacing="1"/>
    </w:pPr>
  </w:style>
  <w:style w:type="character" w:customStyle="1" w:styleId="secret1">
    <w:name w:val="secret1"/>
    <w:basedOn w:val="Absatz-Standardschriftart"/>
    <w:rsid w:val="001C0075"/>
    <w:rPr>
      <w:vanish/>
      <w:webHidden w:val="0"/>
    </w:rPr>
  </w:style>
  <w:style w:type="character" w:styleId="BesuchterLink">
    <w:name w:val="FollowedHyperlink"/>
    <w:basedOn w:val="Absatz-Standardschriftart"/>
    <w:semiHidden/>
    <w:rsid w:val="001C0075"/>
    <w:rPr>
      <w:color w:val="800080"/>
      <w:u w:val="single"/>
    </w:rPr>
  </w:style>
  <w:style w:type="paragraph" w:styleId="Textkrper-Einzug2">
    <w:name w:val="Body Text Indent 2"/>
    <w:basedOn w:val="Standard"/>
    <w:semiHidden/>
    <w:rsid w:val="001C0075"/>
    <w:pPr>
      <w:ind w:left="-360"/>
    </w:pPr>
    <w:rPr>
      <w:rFonts w:ascii="Arial" w:hAnsi="Arial" w:cs="Arial"/>
      <w:sz w:val="28"/>
    </w:rPr>
  </w:style>
  <w:style w:type="paragraph" w:styleId="Textkrper-Einzug3">
    <w:name w:val="Body Text Indent 3"/>
    <w:basedOn w:val="Standard"/>
    <w:semiHidden/>
    <w:rsid w:val="001C0075"/>
    <w:pPr>
      <w:spacing w:line="360" w:lineRule="exact"/>
      <w:ind w:left="-360"/>
    </w:pPr>
    <w:rPr>
      <w:rFonts w:ascii="Arial" w:hAnsi="Arial" w:cs="Arial"/>
      <w:sz w:val="20"/>
    </w:rPr>
  </w:style>
  <w:style w:type="paragraph" w:styleId="Sprechblasentext">
    <w:name w:val="Balloon Text"/>
    <w:basedOn w:val="Standard"/>
    <w:semiHidden/>
    <w:rsid w:val="001C0075"/>
    <w:rPr>
      <w:rFonts w:ascii="Tahoma" w:hAnsi="Tahoma" w:cs="Tahoma"/>
      <w:sz w:val="16"/>
      <w:szCs w:val="16"/>
    </w:rPr>
  </w:style>
  <w:style w:type="character" w:customStyle="1" w:styleId="text1">
    <w:name w:val="text1"/>
    <w:basedOn w:val="Absatz-Standardschriftart"/>
    <w:rsid w:val="002E3C48"/>
  </w:style>
  <w:style w:type="character" w:customStyle="1" w:styleId="KopfzeileZchn">
    <w:name w:val="Kopfzeile Zchn"/>
    <w:basedOn w:val="Absatz-Standardschriftart"/>
    <w:link w:val="Kopfzeile"/>
    <w:semiHidden/>
    <w:rsid w:val="00AE02E6"/>
    <w:rPr>
      <w:sz w:val="24"/>
      <w:szCs w:val="24"/>
    </w:rPr>
  </w:style>
  <w:style w:type="character" w:customStyle="1" w:styleId="Textkrper2Zchn">
    <w:name w:val="Textkörper 2 Zchn"/>
    <w:basedOn w:val="Absatz-Standardschriftart"/>
    <w:link w:val="Textkrper2"/>
    <w:semiHidden/>
    <w:rsid w:val="000435E2"/>
    <w:rPr>
      <w:rFonts w:ascii="Arial" w:hAnsi="Arial"/>
      <w:b/>
      <w:sz w:val="16"/>
      <w:szCs w:val="24"/>
      <w:lang w:val="en-US"/>
    </w:rPr>
  </w:style>
  <w:style w:type="character" w:customStyle="1" w:styleId="productcontinoustextce">
    <w:name w:val="productcontinoustext_ce"/>
    <w:basedOn w:val="Absatz-Standardschriftart"/>
    <w:rsid w:val="005F7A48"/>
  </w:style>
  <w:style w:type="character" w:styleId="Kommentarzeichen">
    <w:name w:val="annotation reference"/>
    <w:basedOn w:val="Absatz-Standardschriftart"/>
    <w:uiPriority w:val="99"/>
    <w:semiHidden/>
    <w:unhideWhenUsed/>
    <w:rsid w:val="007A683A"/>
    <w:rPr>
      <w:sz w:val="16"/>
      <w:szCs w:val="16"/>
    </w:rPr>
  </w:style>
  <w:style w:type="paragraph" w:styleId="Kommentartext">
    <w:name w:val="annotation text"/>
    <w:basedOn w:val="Standard"/>
    <w:link w:val="KommentartextZchn"/>
    <w:uiPriority w:val="99"/>
    <w:unhideWhenUsed/>
    <w:rsid w:val="007A683A"/>
    <w:rPr>
      <w:sz w:val="20"/>
      <w:szCs w:val="20"/>
    </w:rPr>
  </w:style>
  <w:style w:type="character" w:customStyle="1" w:styleId="KommentartextZchn">
    <w:name w:val="Kommentartext Zchn"/>
    <w:basedOn w:val="Absatz-Standardschriftart"/>
    <w:link w:val="Kommentartext"/>
    <w:uiPriority w:val="99"/>
    <w:rsid w:val="007A683A"/>
  </w:style>
  <w:style w:type="paragraph" w:styleId="Kommentarthema">
    <w:name w:val="annotation subject"/>
    <w:basedOn w:val="Kommentartext"/>
    <w:next w:val="Kommentartext"/>
    <w:link w:val="KommentarthemaZchn"/>
    <w:uiPriority w:val="99"/>
    <w:semiHidden/>
    <w:unhideWhenUsed/>
    <w:rsid w:val="007A683A"/>
    <w:rPr>
      <w:b/>
      <w:bCs/>
    </w:rPr>
  </w:style>
  <w:style w:type="character" w:customStyle="1" w:styleId="KommentarthemaZchn">
    <w:name w:val="Kommentarthema Zchn"/>
    <w:basedOn w:val="KommentartextZchn"/>
    <w:link w:val="Kommentarthema"/>
    <w:uiPriority w:val="99"/>
    <w:semiHidden/>
    <w:rsid w:val="007A683A"/>
    <w:rPr>
      <w:b/>
      <w:bCs/>
    </w:rPr>
  </w:style>
  <w:style w:type="character" w:customStyle="1" w:styleId="berschrift8Zchn">
    <w:name w:val="Überschrift 8 Zchn"/>
    <w:basedOn w:val="Absatz-Standardschriftart"/>
    <w:link w:val="berschrift8"/>
    <w:rsid w:val="00A76768"/>
    <w:rPr>
      <w:b/>
      <w:bCs/>
      <w:color w:val="808080"/>
      <w:sz w:val="16"/>
      <w:szCs w:val="24"/>
    </w:rPr>
  </w:style>
  <w:style w:type="paragraph" w:styleId="Listenabsatz">
    <w:name w:val="List Paragraph"/>
    <w:basedOn w:val="Standard"/>
    <w:uiPriority w:val="34"/>
    <w:qFormat/>
    <w:rsid w:val="00174DCD"/>
    <w:pPr>
      <w:ind w:left="720"/>
      <w:contextualSpacing/>
    </w:pPr>
  </w:style>
  <w:style w:type="paragraph" w:styleId="NurText">
    <w:name w:val="Plain Text"/>
    <w:basedOn w:val="Standard"/>
    <w:link w:val="NurTextZchn"/>
    <w:uiPriority w:val="99"/>
    <w:unhideWhenUsed/>
    <w:rsid w:val="00DA21F7"/>
    <w:rPr>
      <w:rFonts w:ascii="Consolas" w:eastAsia="Calibri" w:hAnsi="Consolas"/>
      <w:sz w:val="21"/>
      <w:szCs w:val="21"/>
      <w:lang w:eastAsia="en-US"/>
    </w:rPr>
  </w:style>
  <w:style w:type="character" w:customStyle="1" w:styleId="NurTextZchn">
    <w:name w:val="Nur Text Zchn"/>
    <w:basedOn w:val="Absatz-Standardschriftart"/>
    <w:link w:val="NurText"/>
    <w:uiPriority w:val="99"/>
    <w:rsid w:val="00DA21F7"/>
    <w:rPr>
      <w:rFonts w:ascii="Consolas" w:eastAsia="Calibri" w:hAnsi="Consolas" w:cs="Times New Roman"/>
      <w:sz w:val="21"/>
      <w:szCs w:val="21"/>
      <w:lang w:eastAsia="en-US"/>
    </w:rPr>
  </w:style>
  <w:style w:type="character" w:customStyle="1" w:styleId="hps">
    <w:name w:val="hps"/>
    <w:basedOn w:val="Absatz-Standardschriftart"/>
    <w:rsid w:val="00B1264A"/>
  </w:style>
  <w:style w:type="character" w:customStyle="1" w:styleId="FuzeileZchn">
    <w:name w:val="Fußzeile Zchn"/>
    <w:basedOn w:val="Absatz-Standardschriftart"/>
    <w:link w:val="Fuzeile"/>
    <w:uiPriority w:val="99"/>
    <w:rsid w:val="009D11B2"/>
    <w:rPr>
      <w:sz w:val="24"/>
      <w:szCs w:val="24"/>
    </w:rPr>
  </w:style>
  <w:style w:type="paragraph" w:customStyle="1" w:styleId="Default">
    <w:name w:val="Default"/>
    <w:rsid w:val="002903B7"/>
    <w:pPr>
      <w:autoSpaceDE w:val="0"/>
      <w:autoSpaceDN w:val="0"/>
      <w:adjustRightInd w:val="0"/>
    </w:pPr>
    <w:rPr>
      <w:rFonts w:ascii="Calibri" w:hAnsi="Calibri" w:cs="Calibri"/>
      <w:color w:val="000000"/>
      <w:sz w:val="24"/>
      <w:szCs w:val="24"/>
    </w:rPr>
  </w:style>
  <w:style w:type="paragraph" w:styleId="Beschriftung">
    <w:name w:val="caption"/>
    <w:basedOn w:val="Standard"/>
    <w:next w:val="Standard"/>
    <w:uiPriority w:val="35"/>
    <w:unhideWhenUsed/>
    <w:qFormat/>
    <w:rsid w:val="00D403D3"/>
    <w:pPr>
      <w:spacing w:after="200"/>
    </w:pPr>
    <w:rPr>
      <w:b/>
      <w:bCs/>
      <w:color w:val="4F81BD" w:themeColor="accent1"/>
      <w:sz w:val="18"/>
      <w:szCs w:val="18"/>
    </w:rPr>
  </w:style>
  <w:style w:type="character" w:customStyle="1" w:styleId="berschrift1Zchn">
    <w:name w:val="Überschrift 1 Zchn"/>
    <w:basedOn w:val="Absatz-Standardschriftart"/>
    <w:link w:val="berschrift1"/>
    <w:rsid w:val="00C23234"/>
    <w:rPr>
      <w:rFonts w:ascii="Arial" w:hAnsi="Arial"/>
      <w:b/>
      <w:color w:val="000000"/>
      <w:sz w:val="21"/>
      <w:szCs w:val="24"/>
    </w:rPr>
  </w:style>
  <w:style w:type="paragraph" w:styleId="berarbeitung">
    <w:name w:val="Revision"/>
    <w:hidden/>
    <w:uiPriority w:val="99"/>
    <w:semiHidden/>
    <w:rsid w:val="00E623BB"/>
    <w:rPr>
      <w:sz w:val="24"/>
      <w:szCs w:val="24"/>
    </w:rPr>
  </w:style>
  <w:style w:type="character" w:styleId="NichtaufgelsteErwhnung">
    <w:name w:val="Unresolved Mention"/>
    <w:basedOn w:val="Absatz-Standardschriftart"/>
    <w:uiPriority w:val="99"/>
    <w:semiHidden/>
    <w:unhideWhenUsed/>
    <w:rsid w:val="00C92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3e4723-dd45-4eea-bae8-041c77c34c8d">
      <Terms xmlns="http://schemas.microsoft.com/office/infopath/2007/PartnerControls"/>
    </lcf76f155ced4ddcb4097134ff3c332f>
    <TaxCatchAll xmlns="bf47340c-981c-4b3a-bf39-5d730cb281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A9B1E5FF02B1249A3F5F57E9C2DFF98" ma:contentTypeVersion="14" ma:contentTypeDescription="Ein neues Dokument erstellen." ma:contentTypeScope="" ma:versionID="a0d17924eba5aecb1aa081b794757e0e">
  <xsd:schema xmlns:xsd="http://www.w3.org/2001/XMLSchema" xmlns:xs="http://www.w3.org/2001/XMLSchema" xmlns:p="http://schemas.microsoft.com/office/2006/metadata/properties" xmlns:ns2="823e4723-dd45-4eea-bae8-041c77c34c8d" xmlns:ns3="bf47340c-981c-4b3a-bf39-5d730cb281e1" targetNamespace="http://schemas.microsoft.com/office/2006/metadata/properties" ma:root="true" ma:fieldsID="a27b13d84364f3d1ba773c4209d96a35" ns2:_="" ns3:_="">
    <xsd:import namespace="823e4723-dd45-4eea-bae8-041c77c34c8d"/>
    <xsd:import namespace="bf47340c-981c-4b3a-bf39-5d730cb281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e4723-dd45-4eea-bae8-041c77c34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b8dcc0c-f1f1-473f-8be9-89d407f5a64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7340c-981c-4b3a-bf39-5d730cb281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b25849-8795-46ec-9b8a-61433515ab42}" ma:internalName="TaxCatchAll" ma:showField="CatchAllData" ma:web="bf47340c-981c-4b3a-bf39-5d730cb281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D5F31-00D7-4A56-A073-068E8E1FF919}">
  <ds:schemaRefs>
    <ds:schemaRef ds:uri="http://schemas.microsoft.com/office/2006/metadata/properties"/>
    <ds:schemaRef ds:uri="http://schemas.microsoft.com/office/infopath/2007/PartnerControls"/>
    <ds:schemaRef ds:uri="823e4723-dd45-4eea-bae8-041c77c34c8d"/>
    <ds:schemaRef ds:uri="bf47340c-981c-4b3a-bf39-5d730cb281e1"/>
  </ds:schemaRefs>
</ds:datastoreItem>
</file>

<file path=customXml/itemProps2.xml><?xml version="1.0" encoding="utf-8"?>
<ds:datastoreItem xmlns:ds="http://schemas.openxmlformats.org/officeDocument/2006/customXml" ds:itemID="{FBE5BE38-2363-45A5-9FE7-70AC3B7D5B73}">
  <ds:schemaRefs>
    <ds:schemaRef ds:uri="http://schemas.microsoft.com/sharepoint/v3/contenttype/forms"/>
  </ds:schemaRefs>
</ds:datastoreItem>
</file>

<file path=customXml/itemProps3.xml><?xml version="1.0" encoding="utf-8"?>
<ds:datastoreItem xmlns:ds="http://schemas.openxmlformats.org/officeDocument/2006/customXml" ds:itemID="{4F4FB204-11B5-47C8-B409-84B47629F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e4723-dd45-4eea-bae8-041c77c34c8d"/>
    <ds:schemaRef ds:uri="bf47340c-981c-4b3a-bf39-5d730cb28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4387</Characters>
  <Application>Microsoft Office Word</Application>
  <DocSecurity>0</DocSecurity>
  <Lines>36</Lines>
  <Paragraphs>10</Paragraphs>
  <ScaleCrop>false</ScaleCrop>
  <Company>Siebert</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Rappold Simon</dc:creator>
  <cp:keywords/>
  <cp:lastModifiedBy>Tomsic Leon</cp:lastModifiedBy>
  <cp:revision>2</cp:revision>
  <cp:lastPrinted>2019-11-28T10:28:00Z</cp:lastPrinted>
  <dcterms:created xsi:type="dcterms:W3CDTF">2026-07-30T06:50:00Z</dcterms:created>
  <dcterms:modified xsi:type="dcterms:W3CDTF">2026-07-30T06:50:00Z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0x010100FA9B1E5FF02B1249A3F5F57E9C2DFF98</vt:lpwstr>
  </property>
  <property fmtid="{D5CDD505-2E9C-101B-9397-08002B2CF9AE}" pid="3" name="MediaServiceImageTags">
    <vt:lpwstr/>
  </property>
</Properties>
</file>